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4" w:rsidRPr="004915D4" w:rsidRDefault="00E96A93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5D4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744F93" w:rsidRPr="004915D4">
        <w:rPr>
          <w:rFonts w:ascii="Times New Roman" w:hAnsi="Times New Roman" w:cs="Times New Roman"/>
          <w:sz w:val="24"/>
          <w:szCs w:val="24"/>
        </w:rPr>
        <w:t xml:space="preserve"> 45</w:t>
      </w:r>
      <w:r w:rsidR="00A36FD3" w:rsidRPr="004915D4">
        <w:rPr>
          <w:rFonts w:ascii="Times New Roman" w:hAnsi="Times New Roman" w:cs="Times New Roman"/>
          <w:sz w:val="24"/>
          <w:szCs w:val="24"/>
        </w:rPr>
        <w:t xml:space="preserve"> от 07.10.2019г.</w:t>
      </w:r>
    </w:p>
    <w:p w:rsidR="003E2812" w:rsidRPr="004915D4" w:rsidRDefault="00E96A93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5D4">
        <w:rPr>
          <w:rFonts w:ascii="Times New Roman" w:hAnsi="Times New Roman" w:cs="Times New Roman"/>
          <w:sz w:val="24"/>
          <w:szCs w:val="24"/>
        </w:rPr>
        <w:t xml:space="preserve">На оказание услуг по организации и проведению </w:t>
      </w:r>
      <w:r w:rsidR="00EE0B16" w:rsidRPr="004915D4">
        <w:rPr>
          <w:rFonts w:ascii="Times New Roman" w:hAnsi="Times New Roman" w:cs="Times New Roman"/>
          <w:sz w:val="24"/>
          <w:szCs w:val="24"/>
        </w:rPr>
        <w:t xml:space="preserve">бизнес-миссии в </w:t>
      </w:r>
      <w:r w:rsidR="0042443F" w:rsidRPr="004915D4">
        <w:rPr>
          <w:rFonts w:ascii="Times New Roman" w:hAnsi="Times New Roman" w:cs="Times New Roman"/>
          <w:sz w:val="24"/>
          <w:szCs w:val="24"/>
        </w:rPr>
        <w:t>Республику Словения</w:t>
      </w:r>
      <w:r w:rsidR="00EE0B16" w:rsidRPr="004915D4">
        <w:rPr>
          <w:rFonts w:ascii="Times New Roman" w:hAnsi="Times New Roman" w:cs="Times New Roman"/>
          <w:sz w:val="24"/>
          <w:szCs w:val="24"/>
        </w:rPr>
        <w:t xml:space="preserve"> (</w:t>
      </w:r>
      <w:r w:rsidR="0042443F" w:rsidRPr="004915D4">
        <w:rPr>
          <w:rFonts w:ascii="Times New Roman" w:hAnsi="Times New Roman" w:cs="Times New Roman"/>
          <w:sz w:val="24"/>
          <w:szCs w:val="24"/>
        </w:rPr>
        <w:t>г. Любляна</w:t>
      </w:r>
      <w:r w:rsidR="00EE0B16" w:rsidRPr="004915D4">
        <w:rPr>
          <w:rFonts w:ascii="Times New Roman" w:hAnsi="Times New Roman" w:cs="Times New Roman"/>
          <w:sz w:val="24"/>
          <w:szCs w:val="24"/>
        </w:rPr>
        <w:t>)</w:t>
      </w:r>
      <w:r w:rsidR="00E74D17" w:rsidRPr="004915D4">
        <w:rPr>
          <w:rFonts w:ascii="Times New Roman" w:hAnsi="Times New Roman" w:cs="Times New Roman"/>
          <w:sz w:val="24"/>
          <w:szCs w:val="24"/>
        </w:rPr>
        <w:t xml:space="preserve">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 xml:space="preserve">для экспортно-ориентированных </w:t>
      </w:r>
      <w:proofErr w:type="spellStart"/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субъектовмалого</w:t>
      </w:r>
      <w:proofErr w:type="spellEnd"/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 xml:space="preserve"> и среднего предпри</w:t>
      </w:r>
      <w:r w:rsidR="00EE0B16" w:rsidRPr="004915D4">
        <w:rPr>
          <w:rFonts w:ascii="Times New Roman" w:eastAsia="Arial Unicode MS" w:hAnsi="Times New Roman" w:cs="Times New Roman"/>
          <w:sz w:val="24"/>
          <w:szCs w:val="24"/>
        </w:rPr>
        <w:t>нимательства Республики Хакасия.</w:t>
      </w:r>
      <w:proofErr w:type="gramEnd"/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4915D4" w:rsidTr="00E26161">
        <w:tc>
          <w:tcPr>
            <w:tcW w:w="1901" w:type="dxa"/>
          </w:tcPr>
          <w:p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:rsidR="00E96A93" w:rsidRPr="004915D4" w:rsidRDefault="00C92DA4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BA29CB" w:rsidRPr="004915D4" w:rsidTr="00E26161">
        <w:tc>
          <w:tcPr>
            <w:tcW w:w="1901" w:type="dxa"/>
          </w:tcPr>
          <w:p w:rsidR="00BA29CB" w:rsidRPr="004915D4" w:rsidRDefault="00D65539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:rsidR="00BA29CB" w:rsidRPr="004915D4" w:rsidRDefault="00DE5A03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 </w:t>
            </w:r>
            <w:r w:rsidR="00D65539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 региональными субъектами малого и среднего предпринимательства и потенциальными иностранными покупателями реги</w:t>
            </w:r>
            <w:r w:rsidR="00C92DA4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ональных товаров (работ, услуг) на территории иностранного государства.</w:t>
            </w:r>
          </w:p>
        </w:tc>
      </w:tr>
      <w:tr w:rsidR="00E96A93" w:rsidRPr="004915D4" w:rsidTr="00ED4E6B">
        <w:tc>
          <w:tcPr>
            <w:tcW w:w="1901" w:type="dxa"/>
          </w:tcPr>
          <w:p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11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:rsidR="006807B7" w:rsidRPr="004915D4" w:rsidRDefault="001219B8" w:rsidP="004915D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FB427C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подготовке, организации и проведению </w:t>
            </w:r>
            <w:proofErr w:type="gramStart"/>
            <w:r w:rsidR="00FB427C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Республику Словения 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>г. Любляна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807B7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экспортно-ориентированных субъектов малого и среднего предпринимательства Республики Хакасия</w:t>
            </w:r>
            <w:r w:rsidR="0042443F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>(далее –  БМ).</w:t>
            </w:r>
          </w:p>
          <w:p w:rsidR="00196FFA" w:rsidRPr="004915D4" w:rsidRDefault="003D643F" w:rsidP="004915D4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</w:t>
            </w:r>
            <w:r w:rsidR="006650AB" w:rsidRPr="004915D4">
              <w:rPr>
                <w:rFonts w:ascii="Times New Roman" w:hAnsi="Times New Roman" w:cs="Times New Roman"/>
                <w:b/>
                <w:sz w:val="24"/>
                <w:szCs w:val="24"/>
              </w:rPr>
              <w:t>бъем услуг:</w:t>
            </w:r>
          </w:p>
          <w:p w:rsidR="008410EF" w:rsidRPr="004915D4" w:rsidRDefault="003D643F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по востребованности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продукции/услуг компаний (организаций)</w:t>
            </w:r>
            <w:r w:rsidR="0027449B" w:rsidRPr="004915D4">
              <w:rPr>
                <w:rFonts w:ascii="Times New Roman" w:hAnsi="Times New Roman" w:cs="Times New Roman"/>
                <w:sz w:val="24"/>
                <w:szCs w:val="24"/>
              </w:rPr>
              <w:t>, индивидуальных предпринимателей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>Хакаси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Согласовать с Заказчиком отрасли для дальнейшего взаимодействия и отобрать не менее </w:t>
            </w:r>
            <w:r w:rsidR="000A0900" w:rsidRPr="00491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900" w:rsidRPr="004915D4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>, но не более 6 (шести)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A2" w:rsidRPr="004915D4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алее 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="00DE13A2" w:rsidRPr="00491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из Республики </w:t>
            </w:r>
            <w:r w:rsidR="000A0900" w:rsidRPr="004915D4"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="0094639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в БМ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>ностранного государства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должны иметь право принятия решений, подписи документов, соглашений, контрактов от имени 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>Участников бизнес-миссии</w:t>
            </w:r>
            <w:r w:rsidR="00BD7ECE" w:rsidRPr="004915D4">
              <w:rPr>
                <w:rFonts w:ascii="Times New Roman" w:hAnsi="Times New Roman" w:cs="Times New Roman"/>
                <w:sz w:val="24"/>
                <w:szCs w:val="24"/>
              </w:rPr>
              <w:t>, которые они представляют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Заказчиком программу организации и проведения </w:t>
            </w:r>
            <w:proofErr w:type="gram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 провести отбор по заявкам не менее 3-х (трех) и не более 6-ти (шести) субъектов малого и среднего предпринимательства Республики Хакасия – действующих экспортеров либо планирующих экспортировать свою продукцию/услуги в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Иностранное государство</w:t>
            </w:r>
            <w:r w:rsidRPr="004915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переговорах с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иностранными предпринимателями.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участников бизнес-миссии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</w:t>
            </w:r>
            <w:proofErr w:type="gram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настоящем Техническом задании.</w:t>
            </w:r>
          </w:p>
          <w:p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информационное сопровождение. По согласованию с Заказчиком, в случае необходимости, организовать проведение информационной компании (размещение информации о </w:t>
            </w:r>
            <w:proofErr w:type="gramStart"/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СМИ,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электронном виде) в Иностранном государстве.</w:t>
            </w:r>
          </w:p>
          <w:p w:rsidR="005E7396" w:rsidRPr="004915D4" w:rsidRDefault="004915D4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E739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беспечить размещение информации об участии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субъектом малого и среднего предпринимательства из</w:t>
            </w:r>
            <w:r w:rsidR="005E739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Хакасия в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r w:rsidR="005E739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(пресс-релиз, пост-релиз и публикация с разъясняющим материалом об услуге Центра поддержки экспорта (с акцентом на то, как получить услугу, на каких условиях) не менее чем в 1-м СМИ (в том числе электронном).</w:t>
            </w:r>
            <w:proofErr w:type="gramEnd"/>
          </w:p>
          <w:p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Заинтересованные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малого и среднего </w:t>
            </w:r>
            <w:proofErr w:type="spellStart"/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предпринимальтества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заявляют о своем участии путем подачи (нарочным или почтовым отправлением) письменного Заявления-Анкеты (Приложение №1) на участие Заказчику или Исполнителю. Исполнитель может оказывать содействие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заполнении Заявления-Анкеты по установленной Заказчиком форме в соответствии с требованиями к заполнению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№2).</w:t>
            </w:r>
          </w:p>
          <w:p w:rsidR="005529DB" w:rsidRPr="004915D4" w:rsidRDefault="00E22FAE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редоставить список не менее 3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8842A1" w:rsidRPr="004915D4">
              <w:rPr>
                <w:rFonts w:ascii="Times New Roman" w:hAnsi="Times New Roman" w:cs="Times New Roman"/>
                <w:sz w:val="24"/>
                <w:szCs w:val="24"/>
              </w:rPr>
              <w:t>и не более 6</w:t>
            </w:r>
            <w:r w:rsidR="00B64EE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-ти 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spellStart"/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>бинес</w:t>
            </w:r>
            <w:proofErr w:type="spellEnd"/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>-миссии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Список должен содержать следующую информацию: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организации; ИНН, ОКВЭД (направление деятельности организации); среднесписочная численность работников организации; ф.и.о. руководителя; контактные данные (телефон, e-</w:t>
            </w:r>
            <w:proofErr w:type="spellStart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) организации; фактический (почтовый) адрес организации; сайт организации (при наличии), перечень работ (работ, услуг), планируемых на экспорт.</w:t>
            </w:r>
            <w:proofErr w:type="gramEnd"/>
          </w:p>
          <w:p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БМ не менее 3 (трех) и не более 6 (шести) субъектов малого и среднего предпринимательства - Участников БМ.</w:t>
            </w:r>
          </w:p>
          <w:p w:rsidR="00AA13AB" w:rsidRPr="004915D4" w:rsidRDefault="003D643F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 для согласования список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</w:t>
            </w:r>
            <w:r w:rsidR="005529DB" w:rsidRPr="004915D4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  <w:r w:rsidR="004867B0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(далее Иностранное государство)</w:t>
            </w:r>
            <w:r w:rsidR="005529D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529DB" w:rsidRPr="004915D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следующую информацию: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организации; организационно-правовую форму;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субъекта предпринимательства,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Приглашенного и его должность; контактные данные (телефон, e-</w:t>
            </w:r>
            <w:proofErr w:type="spellStart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) организации; краткое описание основного вида деятельности организации; информацию об интересующих товарах (работах, услугах), производимых на территории Республики Хакасия,  сайт организации.</w:t>
            </w:r>
            <w:proofErr w:type="gramEnd"/>
          </w:p>
          <w:p w:rsidR="008410EF" w:rsidRPr="004915D4" w:rsidRDefault="00A147FB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D643F" w:rsidRPr="004915D4">
              <w:rPr>
                <w:rFonts w:ascii="Times New Roman" w:hAnsi="Times New Roman" w:cs="Times New Roman"/>
                <w:sz w:val="24"/>
                <w:szCs w:val="24"/>
              </w:rPr>
              <w:t>ганизовать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приезд, прием и проведение деловой программы пребывания делегации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>ностранного государства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, согласованной с Заказчиком.</w:t>
            </w:r>
          </w:p>
          <w:p w:rsidR="00AA13AB" w:rsidRPr="004915D4" w:rsidRDefault="00AA13AB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Произвести аренду помещения для проведения переговоров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DA4" w:rsidRPr="004915D4" w:rsidRDefault="00A147FB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переговоры между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бизнес-миссии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13A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</w:t>
            </w:r>
            <w:proofErr w:type="gramStart"/>
            <w:r w:rsidR="00AA13AB" w:rsidRPr="004915D4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  <w:r w:rsidR="00AA13A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705E4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программе,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заранее сформированно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согласованно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Заказчиком. В переговорах должны принять участие </w:t>
            </w:r>
            <w:r w:rsidR="00AA13AB" w:rsidRPr="004915D4">
              <w:rPr>
                <w:rFonts w:ascii="Times New Roman" w:hAnsi="Times New Roman" w:cs="Times New Roman"/>
                <w:sz w:val="24"/>
                <w:szCs w:val="24"/>
              </w:rPr>
              <w:t>субъекты иностранного предпринимательства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переговоров В2В - для каждого Участника СМСП с представителями не менее 2 (двух), целевых компаний из иностранного государства. Программа мероприятий должна включать в том числе, но не исключительно: </w:t>
            </w:r>
          </w:p>
          <w:p w:rsidR="00C92DA4" w:rsidRPr="004915D4" w:rsidRDefault="00C92DA4" w:rsidP="004915D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обучающий семинар для Участников </w:t>
            </w:r>
            <w:proofErr w:type="gramStart"/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особенностях ведения бизнеса в Иностранном государстве;</w:t>
            </w:r>
          </w:p>
          <w:p w:rsidR="00C92DA4" w:rsidRPr="004915D4" w:rsidRDefault="00C92DA4" w:rsidP="004915D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дву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х-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(или) многосторонние выездные встречи (не менее одной на каждого </w:t>
            </w:r>
            <w:r w:rsidR="00744F93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участника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 посещением производственных площадок/</w:t>
            </w:r>
            <w:r w:rsidR="00744F93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 предпринимательства Иностранного государства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2DA4" w:rsidRPr="004915D4" w:rsidRDefault="00C92DA4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 провести заполнение анкет участников переговоров, для чего разработать форму анкеты и согласовать её с Заказчиком. Анкета должна содержать контактные данные сторон переговоров, предмет обсуждения, итоговые договоренности. По результатам переговоров и анкетирования подготовить сводный отчет, который должен содержать информацию о проведенных переговорах, перспективах заключения экспортных контрактов. Отчет по переговорам необходимо предоставить вместе с общим отчетом по организации БМ.</w:t>
            </w:r>
          </w:p>
          <w:p w:rsidR="00460E70" w:rsidRPr="004915D4" w:rsidRDefault="00460E70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техническое и лингвистическое сопровождение переговоров, в том числе организацию последовательного перевода для участников </w:t>
            </w:r>
            <w:proofErr w:type="gram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1 (один) переводчик для 2 (двух) субъектов предпринимательства; </w:t>
            </w:r>
          </w:p>
          <w:p w:rsidR="00C92DA4" w:rsidRPr="004915D4" w:rsidRDefault="00C92DA4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участников переговоров информационно-раздаточным, презентационным материалом и канцелярскими принадлежностями, необходимыми для успешной работы на мероприятии, </w:t>
            </w: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учетом фирменного</w:t>
            </w:r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стиля и </w:t>
            </w:r>
            <w:proofErr w:type="spellStart"/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брендбука</w:t>
            </w:r>
            <w:proofErr w:type="spellEnd"/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«Мой бизнес», </w:t>
            </w:r>
            <w:r w:rsidR="004915D4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логотипов У</w:t>
            </w:r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частников </w:t>
            </w:r>
            <w:proofErr w:type="gramStart"/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логотипов «Мой бизнес», «Фонд развития Республики Хакасия», «Российский экспортный центр».</w:t>
            </w:r>
            <w:r w:rsidR="004915D4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Каждого У</w:t>
            </w: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частника </w:t>
            </w:r>
            <w:proofErr w:type="gramStart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бизнес-</w:t>
            </w: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миссии</w:t>
            </w:r>
            <w:proofErr w:type="gramEnd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обеспечить в том числе, но не исключительно </w:t>
            </w:r>
            <w:proofErr w:type="spellStart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бейджем</w:t>
            </w:r>
            <w:proofErr w:type="spellEnd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ручкой, блокнотом, пакетом и/или папкой.</w:t>
            </w:r>
          </w:p>
          <w:p w:rsidR="00C92DA4" w:rsidRPr="004915D4" w:rsidRDefault="00C92DA4" w:rsidP="004915D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Спецификация работ: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1) Ручка с логотипом: ручка пластиковая, печать логотипа «Мой бизнес» на корпусе.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ручки - белый.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печати – 2 цвета.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2) Блокнот: 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Блокнот формат А5 (148х210 мм), пружина белая по стороне 148 мм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блок: 40 листов, цветность 4/0, бумага офсет 80 гр./кв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обложка: цветность 4/0+0/4, бумага мелованная 350 гр./кв.м.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3) Пакет: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Формат пакета 400*500мм, ПВХ, цвет белый, плотность не менее 60 мкм, нанесение не менее 2-х цветов, поле печати 27*30 см, размещение названия мероприятия, логотипов Заказчика.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4) Папка: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Папка формат А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бумага мелованная 300 гр./кв.м., цветность 4/0, бумага размещение названия мероприятия, логотипов Заказчика.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5)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Бейдж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: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Пластиковый белый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бейдж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цветность 4/0, размер 76*120 мм с прорубным с прорубным отверстием под крепление фиксатора шнурка.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Допускается изготовление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бейджа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 бумаге, минимальные требования: бумага 350 гр. /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.к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цветность 4/0, размер 76*120 мм с прорубным отверстием под крепление фиксатора шнурка.</w:t>
            </w:r>
          </w:p>
          <w:p w:rsidR="00C92DA4" w:rsidRPr="004915D4" w:rsidRDefault="00C92DA4" w:rsidP="004915D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 обязуется предоставить логотипы для печати.</w:t>
            </w:r>
          </w:p>
          <w:p w:rsidR="0028126E" w:rsidRPr="004915D4" w:rsidRDefault="00E22FAE" w:rsidP="004915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При необходимости о</w:t>
            </w:r>
            <w:r w:rsidR="0028126E" w:rsidRPr="004915D4">
              <w:rPr>
                <w:rFonts w:ascii="Times New Roman" w:hAnsi="Times New Roman" w:cs="Times New Roman"/>
                <w:sz w:val="24"/>
                <w:szCs w:val="24"/>
              </w:rPr>
              <w:t>беспечить подготовку презентационных материалов в электронном виде для каждого участ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ника международной </w:t>
            </w:r>
            <w:proofErr w:type="gram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видеороликом или презентацией о деятельности </w:t>
            </w:r>
            <w:r w:rsidR="004915D4" w:rsidRPr="004915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частника бизнес-миссии, хронометраж не менее 2 (двух) и не более 5 (пяти) минут</w:t>
            </w:r>
            <w:r w:rsidR="0028126E" w:rsidRPr="004915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353" w:rsidRPr="004915D4" w:rsidRDefault="003D643F" w:rsidP="004915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перевозку 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</w:t>
            </w:r>
            <w:proofErr w:type="gramStart"/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(кроме такси) и (или) железнодорожным транспортом от места прибытия в </w:t>
            </w:r>
            <w:r w:rsidR="004867B0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Иностранное государство 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>до места размещения и от места размещения к местам проведения мероприятий;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подписание Участниками </w:t>
            </w:r>
            <w:proofErr w:type="gramStart"/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одного протокола о намерениях/контрактов/соглашений по дальнейшему сотрудничеству, приобретению товаров (работ, услуг), производимых на территории Республики Хакасия.</w:t>
            </w:r>
          </w:p>
          <w:p w:rsidR="008D7B8E" w:rsidRPr="004915D4" w:rsidRDefault="008D7B8E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организационно-методическое сопровождение </w:t>
            </w:r>
            <w:r w:rsidR="003F635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не позднее, чем за неделю до начала мероприятия предоставить информацию об актуальных рейсах и доступных гостиницах. </w:t>
            </w:r>
          </w:p>
          <w:p w:rsidR="00AD6A83" w:rsidRPr="004915D4" w:rsidRDefault="008D7B8E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организовать подписание между Участниками </w:t>
            </w:r>
            <w:proofErr w:type="gramStart"/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переговор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Заказчиком Соглашения об участии в мероприятии по форме 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="007D443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16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7D4435" w:rsidRPr="004915D4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не позднее, чем за 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) дней до начала мероприятия, а после его завершения – подписание актов сдачи-приемки оказанных услуг по Соглашению.</w:t>
            </w:r>
          </w:p>
          <w:p w:rsidR="00A36FD3" w:rsidRPr="004915D4" w:rsidRDefault="0042443F" w:rsidP="004915D4">
            <w:pPr>
              <w:pStyle w:val="a4"/>
              <w:numPr>
                <w:ilvl w:val="0"/>
                <w:numId w:val="14"/>
              </w:numPr>
              <w:tabs>
                <w:tab w:val="left" w:pos="494"/>
                <w:tab w:val="left" w:pos="968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36FD3" w:rsidRPr="004915D4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обеспечить</w:t>
            </w:r>
            <w:r w:rsidR="00CF5B3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FD3" w:rsidRPr="004915D4">
              <w:rPr>
                <w:rFonts w:ascii="Times New Roman" w:hAnsi="Times New Roman" w:cs="Times New Roman"/>
                <w:sz w:val="24"/>
                <w:szCs w:val="24"/>
              </w:rPr>
              <w:t>присутствие на мероприятия</w:t>
            </w:r>
            <w:r w:rsidR="00161401" w:rsidRPr="004915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36FD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  <w:r w:rsidR="00161401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FD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сопровождающего лица - представителя </w:t>
            </w:r>
            <w:r w:rsidR="00CF5B3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(сотрудника </w:t>
            </w:r>
            <w:r w:rsidR="00A36FD3" w:rsidRPr="004915D4">
              <w:rPr>
                <w:rFonts w:ascii="Times New Roman" w:hAnsi="Times New Roman" w:cs="Times New Roman"/>
                <w:sz w:val="24"/>
                <w:szCs w:val="24"/>
              </w:rPr>
              <w:t>ЦПЭ</w:t>
            </w:r>
            <w:r w:rsidR="00CF5B36" w:rsidRPr="00491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6FD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(1 человек) и учесть его присутствие при формировании делегации. </w:t>
            </w:r>
            <w:r w:rsidR="00CF5B3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перелету (переезду) в страну проведения </w:t>
            </w:r>
            <w:proofErr w:type="gramStart"/>
            <w:r w:rsidR="00CF5B36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="00CF5B36" w:rsidRPr="00491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FD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проживанию и питанию сопровождающего лица - представителя </w:t>
            </w:r>
            <w:r w:rsidR="00CF5B36"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</w:t>
            </w:r>
            <w:r w:rsidR="00A36FD3" w:rsidRPr="004915D4">
              <w:rPr>
                <w:rFonts w:ascii="Times New Roman" w:hAnsi="Times New Roman" w:cs="Times New Roman"/>
                <w:sz w:val="24"/>
                <w:szCs w:val="24"/>
              </w:rPr>
              <w:t>, не включены в стоимость услуг, указанных в настоящем Техническом задании.</w:t>
            </w:r>
          </w:p>
          <w:p w:rsidR="00CF5B36" w:rsidRPr="004915D4" w:rsidRDefault="003F6357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проведенной БМ предоставить Заказчику отчет, содержащий </w:t>
            </w:r>
            <w:r w:rsidRPr="0049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описание и цель бизнес-миссии, состав делегации, количество встреч, участие в иных мероприятиях, общие итоги бизнес-миссии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должен содержать рекомендации для участников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доступу на рынок Иностранного государства, программу бизнес-миссии, контакты потенциальных партнеров со стороны Иностранного государства (не менее 3 партнеров на одного Участника бизнес-миссии).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отчету должны быть приложены: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фактическом количестве и составе делегации (по форме, согласованной с Заказчиком);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фактических принявших участие в БМ Участников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форме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заявления-анкеты от Участников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принявших участие в БМ по форме Заказчика;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оригиналы Соглашений и актов сдачи-приемки услуг по Соглашениям (по формам, согласованным с Заказчиком);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 в количестве не менее 30-ти штук (в электронном виде) и другие материалы, подтверждающие выполнение Исполнителем своих обязательств по оказанию настоящего комплекса услуг.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проведенным переговорам с приложением анкет.</w:t>
            </w:r>
          </w:p>
          <w:p w:rsidR="00CD78B4" w:rsidRPr="004915D4" w:rsidRDefault="003F6357" w:rsidP="004915D4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и все приложения к нему предоставляются Заказчику на бумажном носителе (за исключением фотографий)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,а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в электронном виде (в формате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MicrosoftWord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7" w:history="1"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либо на электронном носителе.</w:t>
            </w:r>
          </w:p>
        </w:tc>
      </w:tr>
      <w:tr w:rsidR="00E96A93" w:rsidRPr="004915D4" w:rsidTr="00E26161">
        <w:tc>
          <w:tcPr>
            <w:tcW w:w="1901" w:type="dxa"/>
          </w:tcPr>
          <w:p w:rsidR="00E96A93" w:rsidRPr="004915D4" w:rsidRDefault="00B306FE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отбора Участников </w:t>
            </w:r>
            <w:proofErr w:type="spell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8730" w:type="dxa"/>
          </w:tcPr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производится по следующим критериям:</w:t>
            </w:r>
          </w:p>
          <w:p w:rsidR="003F6357" w:rsidRPr="004915D4" w:rsidRDefault="003F6357" w:rsidP="004915D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Участник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Участник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быть зарегистрирован в Едином реестре малых и средних предприятий Российской Федерации, (</w:t>
            </w:r>
            <w:hyperlink r:id="rId8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https://rmsp.nalog.ru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что подтверждается скриншотом с данного сайта.</w:t>
            </w:r>
          </w:p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Участник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Участник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Виды предоставляемой продукции (услуг) Участника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полностью соответствовать предварительным запросам </w:t>
            </w:r>
            <w:r w:rsidR="00744F93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субъектов иностранного государства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основаны на проведенном исследовании согласно настоящему Техническому заданию. Предпочтительна инновационная ориентированность продукции и/или услуг.</w:t>
            </w:r>
          </w:p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Участник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должны состоять в одной группе лиц с </w:t>
            </w:r>
            <w:r w:rsidR="004915D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Исполнителем  Услуги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БМ, определенных в соответствии с Федеральным законом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26.07.2006 № 135-ФЗ «О защите конкуренции».</w:t>
            </w:r>
          </w:p>
          <w:p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F8" w:rsidRPr="004915D4" w:rsidTr="00E26161">
        <w:tc>
          <w:tcPr>
            <w:tcW w:w="1901" w:type="dxa"/>
          </w:tcPr>
          <w:p w:rsidR="006D40F8" w:rsidRPr="004915D4" w:rsidRDefault="006D40F8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:rsidR="006D40F8" w:rsidRPr="004915D4" w:rsidRDefault="004867B0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581F" w:rsidRPr="004915D4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57DB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657DB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>Точные даты проведения согласо</w:t>
            </w:r>
            <w:r w:rsidR="00B80240" w:rsidRPr="004915D4">
              <w:rPr>
                <w:rFonts w:ascii="Times New Roman" w:hAnsi="Times New Roman" w:cs="Times New Roman"/>
                <w:sz w:val="24"/>
                <w:szCs w:val="24"/>
              </w:rPr>
              <w:t>вываются с Заказчиком, в течени</w:t>
            </w:r>
            <w:r w:rsidR="007A5F16" w:rsidRPr="00491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5 (пяти) календарных дней </w:t>
            </w:r>
            <w:proofErr w:type="gramStart"/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>оказание комплекса услуг по подготовке, организации и проведению бизнес-миссии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Республику 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343" w:rsidRPr="004915D4" w:rsidTr="00E26161">
        <w:tc>
          <w:tcPr>
            <w:tcW w:w="1901" w:type="dxa"/>
          </w:tcPr>
          <w:p w:rsidR="00B51343" w:rsidRPr="004915D4" w:rsidRDefault="00CF5B3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:rsidR="003F6357" w:rsidRPr="004915D4" w:rsidRDefault="003F6357" w:rsidP="004915D4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9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10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Соответствовать требованию (в отношении российского юридического лица) о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непроведении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1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2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3" w:tgtFrame="_blank" w:history="1">
              <w:r w:rsidRPr="004915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  <w:proofErr w:type="gramEnd"/>
          </w:p>
          <w:p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:rsidR="00B51343" w:rsidRPr="004915D4" w:rsidRDefault="00B51343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B8" w:rsidRPr="004915D4" w:rsidTr="00E26161">
        <w:tc>
          <w:tcPr>
            <w:tcW w:w="1901" w:type="dxa"/>
          </w:tcPr>
          <w:p w:rsidR="001219B8" w:rsidRPr="004915D4" w:rsidRDefault="008A723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Критерии отбора и показатели оценки</w:t>
            </w:r>
            <w:r w:rsidR="001219B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3F6357" w:rsidRPr="004915D4" w:rsidTr="00657DB8">
              <w:tc>
                <w:tcPr>
                  <w:tcW w:w="4249" w:type="dxa"/>
                  <w:shd w:val="clear" w:color="auto" w:fill="auto"/>
                </w:tcPr>
                <w:p w:rsidR="003F6357" w:rsidRPr="004915D4" w:rsidRDefault="003F6357" w:rsidP="004915D4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1.Опыт предоставления не менее двух аналогичных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(организация и проведение массовых мероприятий для предпринимателей)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актов оказанных услуг, проч.</w:t>
                  </w:r>
                </w:p>
              </w:tc>
            </w:tr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3.Возможность привлечения специалистов, юридических лиц и индивидуальных предпринимателей 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(третьих лиц), специализирующихся на 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оказании услуг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 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которы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на оказание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которых проводится отбор.</w:t>
                  </w: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Копии договоров, в том числе предварительные, письма о сотрудничестве, документы, 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подтверждающие квалификация и проч.</w:t>
                  </w:r>
                </w:p>
              </w:tc>
            </w:tr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4.Наличие финансовых ресурсов для исполнения договора в размере, не менее 30% от стоимости договора оказания услуг. </w:t>
                  </w:r>
                </w:p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которые могут быть направлены на сокращение сроков оказания, эффективность оказания услуг и прочие предложения, влияющие на процесс и качество оказания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услуг, проч.</w:t>
                  </w:r>
                </w:p>
              </w:tc>
            </w:tr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оказании услуг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обсудить уровень удовлетворе</w:t>
                  </w:r>
                  <w:r w:rsidR="002C7B31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нности качеством товаров, услуг.</w:t>
                  </w: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3F6357" w:rsidRPr="004915D4" w:rsidTr="00657DB8">
              <w:tc>
                <w:tcPr>
                  <w:tcW w:w="8499" w:type="dxa"/>
                  <w:gridSpan w:val="2"/>
                </w:tcPr>
                <w:p w:rsidR="00A36FD3" w:rsidRPr="004915D4" w:rsidRDefault="00A36FD3" w:rsidP="004915D4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83,3% (5/6).</w:t>
                  </w:r>
                </w:p>
                <w:p w:rsidR="00A36FD3" w:rsidRPr="004915D4" w:rsidRDefault="00A36FD3" w:rsidP="004915D4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6FD3" w:rsidRPr="004915D4" w:rsidRDefault="00A36FD3" w:rsidP="004915D4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</w:t>
                  </w:r>
                  <w:proofErr w:type="gramStart"/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критериев, предусмотренных для конкретных услуг и умножается</w:t>
                  </w:r>
                  <w:proofErr w:type="gramEnd"/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100 %.</w:t>
                  </w:r>
                </w:p>
                <w:p w:rsidR="003F6357" w:rsidRPr="004915D4" w:rsidRDefault="003F6357" w:rsidP="004915D4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90E0A" w:rsidRPr="004915D4" w:rsidRDefault="00F90E0A" w:rsidP="004915D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4915D4" w:rsidTr="00E26161">
        <w:tc>
          <w:tcPr>
            <w:tcW w:w="1901" w:type="dxa"/>
          </w:tcPr>
          <w:p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4915D4" w:rsidTr="00E26161">
        <w:tc>
          <w:tcPr>
            <w:tcW w:w="1901" w:type="dxa"/>
          </w:tcPr>
          <w:p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:rsidR="007C42D6" w:rsidRPr="004915D4" w:rsidRDefault="006A795E" w:rsidP="004915D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(тридцать) процентов от стоимости услуг</w:t>
            </w:r>
            <w:r w:rsidR="002C7B31"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, в течени</w:t>
            </w:r>
            <w:proofErr w:type="gramStart"/>
            <w:r w:rsidR="002C7B31"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2C7B31"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0A7629" w:rsidRPr="004915D4" w:rsidTr="00E26161">
        <w:tc>
          <w:tcPr>
            <w:tcW w:w="1901" w:type="dxa"/>
          </w:tcPr>
          <w:p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8730" w:type="dxa"/>
          </w:tcPr>
          <w:p w:rsidR="00862908" w:rsidRPr="004915D4" w:rsidRDefault="006A795E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C7B31" w:rsidRPr="00491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7B31" w:rsidRPr="004915D4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рабочих дней после оказания услуг по заключаемому договору возмездного оказания услуг </w:t>
            </w:r>
            <w:r w:rsidR="00621295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предоставляет заказчику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кт сдачи-приема оказания услуг 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и отчёт об оказании Услуг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БМ с приложением  отчетных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нтов и </w:t>
            </w:r>
            <w:proofErr w:type="gramStart"/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настоящем Техническом задании.</w:t>
            </w:r>
          </w:p>
        </w:tc>
      </w:tr>
      <w:tr w:rsidR="000A7629" w:rsidRPr="004915D4" w:rsidTr="00E26161">
        <w:tc>
          <w:tcPr>
            <w:tcW w:w="1901" w:type="dxa"/>
          </w:tcPr>
          <w:p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техническому в рублях</w:t>
            </w:r>
          </w:p>
        </w:tc>
        <w:tc>
          <w:tcPr>
            <w:tcW w:w="8730" w:type="dxa"/>
          </w:tcPr>
          <w:p w:rsidR="002C7B31" w:rsidRPr="004915D4" w:rsidRDefault="002C7B31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услуг по организации и проведению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определяется после отбора исполнителем участников бизнес-миссии и разработки и согласования с Заказчиком программы бизнес-миссии. Стоимость услуг не может превышать 1 000 000,00 (один миллион) рублей, 00 копеек при условии участия в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(шести) участников – субъектов малого и среднего предпринимательства, зарегистрированных на территории Республики Хакасия.</w:t>
            </w:r>
          </w:p>
          <w:p w:rsidR="002C7B31" w:rsidRPr="004915D4" w:rsidRDefault="002C7B31" w:rsidP="0049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9" w:rsidRPr="004915D4" w:rsidTr="00E26161">
        <w:tc>
          <w:tcPr>
            <w:tcW w:w="1901" w:type="dxa"/>
          </w:tcPr>
          <w:p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:rsidR="000A7629" w:rsidRPr="004915D4" w:rsidRDefault="00B456F2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г. Абакан, ул. Кирова, д. 81 (Фонд развития Хакасии)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лично или отправка пакета документов электронной почтой по адресу </w:t>
            </w:r>
            <w:proofErr w:type="spellStart"/>
            <w:r w:rsidR="00862908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fondrh</w:t>
            </w:r>
            <w:proofErr w:type="spellEnd"/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62908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7629" w:rsidRPr="004915D4" w:rsidTr="00E26161">
        <w:tc>
          <w:tcPr>
            <w:tcW w:w="1901" w:type="dxa"/>
          </w:tcPr>
          <w:p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:rsidR="000A7629" w:rsidRPr="004915D4" w:rsidRDefault="00744F9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5D4" w:rsidRPr="00491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48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E74D1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F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года, до 18.00 местному времени</w:t>
            </w:r>
          </w:p>
        </w:tc>
      </w:tr>
    </w:tbl>
    <w:p w:rsidR="00AC1FD1" w:rsidRPr="004915D4" w:rsidRDefault="00AC1FD1" w:rsidP="00491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D1" w:rsidRPr="004915D4" w:rsidRDefault="00AC1FD1" w:rsidP="00491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B31" w:rsidRPr="004915D4" w:rsidRDefault="003F6357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4" w:history="1"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E74D17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B31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 последующим предоставлением надлежащим образом заверенных копий документов для получения их Заказчиком не позднее 17.10.2019г.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почтовым отправлением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Хакасия, г. Абакан, ул. Кирова, д. 81 (Фонд развития Хакасии)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F6357" w:rsidRPr="004915D4" w:rsidRDefault="003F6357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предоставляются с приложением следующих документов и сведений</w:t>
      </w:r>
      <w:r w:rsidR="004915D4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заверенных надлежащим образом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предпринимательскую деятельность без образования юридического лица),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контактного телефона (карточка предприятия); </w:t>
      </w:r>
      <w:proofErr w:type="gramEnd"/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  <w:proofErr w:type="gramEnd"/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свидетельства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соответствие поставщика (подрядчика/исполнителя) критериям, необходимым для подтверждения п.4 Раздела Требования  к Исполнителю и критерии оценки.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 малого и среднего предпринимательства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Исполнитель и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субъект малого и среднего предпринимательства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состоят в одной группе лиц.  </w:t>
      </w:r>
    </w:p>
    <w:p w:rsidR="003F6357" w:rsidRPr="004915D4" w:rsidRDefault="003F6357" w:rsidP="004915D4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575" w:rsidRDefault="00A63575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575" w:rsidRPr="004915D4" w:rsidRDefault="00A63575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1                                   </w:t>
      </w:r>
      <w:r w:rsidR="00A63575">
        <w:rPr>
          <w:rFonts w:ascii="Times New Roman" w:hAnsi="Times New Roman" w:cs="Times New Roman"/>
          <w:color w:val="000000" w:themeColor="text1"/>
          <w:sz w:val="24"/>
          <w:szCs w:val="24"/>
        </w:rPr>
        <w:t>к Техническому заданию № 45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07.10.2019г.</w:t>
      </w:r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4405939"/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ЗАЯВЛЕНИЕ-АНКЕТА</w:t>
      </w:r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услуги Центра поддержки экспорта Фонда развития Хакасии</w:t>
      </w:r>
      <w:proofErr w:type="gramEnd"/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(для субъектов малого и среднего предпринимательства)</w:t>
      </w:r>
    </w:p>
    <w:p w:rsidR="002C7B31" w:rsidRPr="004915D4" w:rsidRDefault="002C7B31" w:rsidP="004915D4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:rsidR="002C7B31" w:rsidRPr="004915D4" w:rsidRDefault="002C7B31" w:rsidP="004915D4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207"/>
        <w:gridCol w:w="1705"/>
      </w:tblGrid>
      <w:tr w:rsidR="002C7B31" w:rsidRPr="004915D4" w:rsidTr="002C7B31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id w:val="-1098870235"/>
            <w:placeholder>
              <w:docPart w:val="329DA3158CE843ADAF24694ACF93FF44"/>
            </w:placeholder>
            <w:showingPlcHdr/>
            <w:text/>
          </w:sdtPr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C7B31" w:rsidRPr="004915D4" w:rsidRDefault="002C7B31" w:rsidP="004915D4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Style w:val="af2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C7B31" w:rsidRPr="004915D4" w:rsidTr="002C7B31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56526901"/>
            <w:placeholder>
              <w:docPart w:val="BBD6661A22484906A300D6F2E0357215"/>
            </w:placeholder>
            <w:text/>
          </w:sdtPr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C7B31" w:rsidRPr="004915D4" w:rsidRDefault="002C7B31" w:rsidP="004915D4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2C7B31" w:rsidRPr="004915D4" w:rsidTr="002C7B31">
        <w:trPr>
          <w:trHeight w:val="241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192262636"/>
                <w:placeholder>
                  <w:docPart w:val="66167D2780F14A9E9688B8BA9CAB7DC6"/>
                </w:placeholder>
                <w:showingPlcHdr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803648554"/>
                <w:placeholder>
                  <w:docPart w:val="66167D2780F14A9E9688B8BA9CAB7DC6"/>
                </w:placeholder>
                <w:showingPlcHdr/>
              </w:sdtPr>
              <w:sdtContent>
                <w:r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977424094"/>
                <w:placeholder>
                  <w:docPart w:val="66167D2780F14A9E9688B8BA9CAB7DC6"/>
                </w:placeholder>
                <w:showingPlcHdr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ИНН  субъекта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331447511"/>
                <w:placeholder>
                  <w:docPart w:val="66167D2780F14A9E9688B8BA9CAB7DC6"/>
                </w:placeholder>
                <w:showingPlcHdr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Телефон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)</w:t>
            </w:r>
            <w:proofErr w:type="gramEnd"/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67570684"/>
                <w:placeholder>
                  <w:docPart w:val="206E1E7891DE4EEDBAB6B7DD5EF9AFCF"/>
                </w:placeholder>
                <w:showingPlcHdr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 Опыт экспортной деятельности (включая поставки в страны Таможенного союза)*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Регулярные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поставки </w:t>
            </w:r>
          </w:p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Разовые поставки </w:t>
            </w: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8. В случае наличия опыта экспортной деятельности, укажите год начала осуществления экспортной деятельности, а также страны и объемы экспорта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последние 2 года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О ПРОДУКЦИИ</w:t>
            </w: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 Описание продукции, планируемой к экспорту </w:t>
            </w:r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 Классификация (код ОКВЭД)*: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Классификация (код по ТН ВЭД) </w:t>
            </w:r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 Сфера применения продукции: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13. Сертифицирована ли продукция на целевых рынках?*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 Осуществлялись ли меры по охране и защите интеллектуальной собственности на целевых рынках?*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16. Осуществлялась ли 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стикеровка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товара?*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 Был ли опыт электронной торговли в РФ?*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(отметьте одну услугу, при необходимости конкретизируйте)*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таможенному оформлению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логистике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налогообложению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по формированию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технического</w:t>
            </w:r>
            <w:proofErr w:type="gramEnd"/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создания сайта на иностранном языке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сертификации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патентованию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маркетинговых исследований иностранных рынков по запросу субъектов МСП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или) экспертиза экспортного контракта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экспортного контракта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партнеров для субъекта МСП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поставщика по запросу иностранного покупателя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межрегиональной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бизнес–миссии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и проведение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международных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бизнес-миссий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реверсных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бизнес-миссий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(коллективный стенд)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(индивидуальный стенд)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(коллективный стенд)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(индивидуальный стенд)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Иное (конкретизировать)</w:t>
            </w:r>
          </w:p>
          <w:p w:rsidR="002C7B31" w:rsidRPr="004915D4" w:rsidRDefault="002C7B31" w:rsidP="004915D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2C7B31" w:rsidRPr="004915D4" w:rsidRDefault="002C7B31" w:rsidP="004915D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</w:tc>
      </w:tr>
      <w:tr w:rsidR="002C7B31" w:rsidRPr="004915D4" w:rsidTr="002C7B31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       </w:t>
            </w:r>
          </w:p>
          <w:p w:rsidR="002C7B31" w:rsidRPr="004915D4" w:rsidRDefault="002C7B31" w:rsidP="004915D4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 Адрес местонахождения:</w:t>
            </w:r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6"/>
            </w:tblGrid>
            <w:tr w:rsidR="002C7B31" w:rsidRPr="004915D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C7B31" w:rsidRPr="004915D4" w:rsidRDefault="002C7B31" w:rsidP="004915D4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</w:tbl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232290"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2C7B31" w:rsidRPr="004915D4" w:rsidTr="002C7B31">
        <w:trPr>
          <w:trHeight w:val="324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22. ФИО Представителя, должность*</w:t>
            </w:r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(Представитель от ЮЛ или ИП: </w:t>
            </w:r>
            <w:proofErr w:type="gramEnd"/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220683438"/>
                <w:showingPlcHdr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08608956"/>
                <w:showingPlcHdr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74513656"/>
                <w:showingPlcHdr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282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 Телефон Представителя*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)</w:t>
            </w:r>
            <w:proofErr w:type="gramEnd"/>
          </w:p>
        </w:tc>
      </w:tr>
      <w:tr w:rsidR="002C7B31" w:rsidRPr="004915D4" w:rsidTr="002C7B3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535415883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достоверность предоставленных сведений Заявитель подтверждает. </w:t>
            </w:r>
          </w:p>
          <w:p w:rsidR="002C7B31" w:rsidRPr="004915D4" w:rsidRDefault="002C7B31" w:rsidP="004915D4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дает согласие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иными нормативными документами, регулирующими деятельность Центра поддержки экспорта. </w:t>
            </w:r>
          </w:p>
          <w:p w:rsidR="002C7B31" w:rsidRPr="004915D4" w:rsidRDefault="002C7B31" w:rsidP="004915D4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участие в опросах Центра поддержки экспорта.  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подтверждает, что: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находится в стадии реорганизации, банкротства и ликвидации;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состоит в перечне неблагонадежных участников внешнеэкономической деятельности Банка России;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участником соглашений о разделе продукции;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предпринимательскую деятельность в сфере игорного бизнеса;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gramStart"/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Согласен</w:t>
            </w:r>
            <w:proofErr w:type="gramEnd"/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___________________    (                              ) Дата: ______________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(подпись)                Фамилия, инициалы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согласен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___________________ (                              ) Дата: ______________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(подпись)                Фамилия, инициалы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дней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даты заключения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экспортного контракта, и прочие условия соглашения.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___________________    (                              ) Дата: ______________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(подпись)                            Фамилия, инициалы</w:t>
            </w:r>
          </w:p>
        </w:tc>
      </w:tr>
      <w:bookmarkEnd w:id="1"/>
    </w:tbl>
    <w:p w:rsidR="002C7B31" w:rsidRPr="004915D4" w:rsidRDefault="002C7B31" w:rsidP="00491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5"/>
        <w:gridCol w:w="1399"/>
        <w:gridCol w:w="5827"/>
      </w:tblGrid>
      <w:tr w:rsidR="002C7B31" w:rsidRPr="004915D4" w:rsidTr="002C7B3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-1776936417"/>
            <w:text/>
          </w:sdtPr>
          <w:sdtContent>
            <w:tc>
              <w:tcPr>
                <w:tcW w:w="37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C7B31" w:rsidRPr="004915D4" w:rsidRDefault="002C7B31" w:rsidP="004915D4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2C7B31" w:rsidRPr="004915D4" w:rsidTr="002C7B31"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1" w:rsidRPr="004915D4" w:rsidRDefault="002C7B31" w:rsidP="004915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Примечания: </w:t>
            </w:r>
          </w:p>
          <w:p w:rsidR="002C7B31" w:rsidRPr="004915D4" w:rsidRDefault="002C7B31" w:rsidP="004915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1"/>
            </w:tblGrid>
            <w:tr w:rsidR="002C7B31" w:rsidRPr="004915D4">
              <w:sdt>
                <w:sdtP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id w:val="-279109800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57353994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65133669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1353532626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7B31" w:rsidRPr="004915D4" w:rsidRDefault="002C7B31" w:rsidP="004915D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C7B31" w:rsidRPr="004915D4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7B31" w:rsidRPr="004915D4" w:rsidRDefault="002C7B31" w:rsidP="004915D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C7B31" w:rsidRPr="004915D4" w:rsidRDefault="002C7B31" w:rsidP="004915D4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7B31" w:rsidRPr="004915D4" w:rsidRDefault="002C7B31" w:rsidP="004915D4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71"/>
      </w:tblGrid>
      <w:tr w:rsidR="002C7B31" w:rsidRPr="004915D4" w:rsidTr="002C7B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83221577"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____________  </w:t>
                </w:r>
              </w:sdtContent>
            </w:sdt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93626524"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2C7B31" w:rsidRPr="004915D4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682102447"/>
                  <w:showingPlcHdr/>
                  <w:text/>
                </w:sdtPr>
                <w:sdtContent>
                  <w:tc>
                    <w:tcPr>
                      <w:tcW w:w="100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111874049"/>
                  <w:showingPlcHdr/>
                  <w:text/>
                </w:sdtPr>
                <w:sdtContent>
                  <w:tc>
                    <w:tcPr>
                      <w:tcW w:w="1006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C7B31" w:rsidRPr="004915D4" w:rsidRDefault="002C7B31" w:rsidP="004915D4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Content>
                      <w:r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Pr="004915D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2C7B31" w:rsidRPr="004915D4" w:rsidRDefault="002C7B31" w:rsidP="00491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684323628"/>
                <w:showingPlcHdr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0"/>
    </w:tbl>
    <w:p w:rsidR="002C7B31" w:rsidRPr="004915D4" w:rsidRDefault="002C7B31" w:rsidP="004915D4">
      <w:pPr>
        <w:pStyle w:val="af0"/>
        <w:ind w:left="4536"/>
        <w:rPr>
          <w:rStyle w:val="a6"/>
          <w:color w:val="000000" w:themeColor="text1"/>
        </w:rPr>
      </w:pPr>
    </w:p>
    <w:p w:rsidR="002C7B31" w:rsidRPr="004915D4" w:rsidRDefault="002C7B31" w:rsidP="004915D4">
      <w:pPr>
        <w:spacing w:after="0" w:line="240" w:lineRule="auto"/>
        <w:jc w:val="center"/>
        <w:rPr>
          <w:rFonts w:eastAsia="Times New Roman"/>
        </w:rPr>
      </w:pPr>
      <w:bookmarkStart w:id="2" w:name="_Hlk7185779"/>
    </w:p>
    <w:p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принята         ___________ 2019г.   </w:t>
      </w:r>
    </w:p>
    <w:p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______________    /  __________________________________________</w:t>
      </w:r>
    </w:p>
    <w:p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(подпись сотрудника)                          (ФИО сотрудника)</w:t>
      </w:r>
    </w:p>
    <w:p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Услуга получена  _________2019г. Претензий по оказанию услуги не имею.</w:t>
      </w:r>
    </w:p>
    <w:p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    (                              )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Дата: ______________</w:t>
      </w:r>
    </w:p>
    <w:p w:rsidR="002C7B31" w:rsidRPr="004915D4" w:rsidRDefault="002C7B31" w:rsidP="004915D4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                  Фамилия, инициалы</w:t>
      </w:r>
    </w:p>
    <w:bookmarkEnd w:id="2"/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                                   к Техническому заданию № 4</w:t>
      </w:r>
      <w:r w:rsidR="00A635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3" w:name="_GoBack"/>
      <w:bookmarkEnd w:id="3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07.10.2019г.</w:t>
      </w: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оформлению Заявления</w:t>
      </w:r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МСП</w:t>
      </w:r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 развития Хакасии</w:t>
      </w:r>
    </w:p>
    <w:p w:rsidR="002C7B31" w:rsidRPr="004915D4" w:rsidRDefault="002C7B31" w:rsidP="00491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keepNext/>
        <w:keepLines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Общие требования к заполнению </w:t>
      </w:r>
      <w:bookmarkStart w:id="4" w:name="_Hlk7169698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Заявления</w:t>
      </w:r>
      <w:bookmarkEnd w:id="4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предоставлении </w:t>
      </w:r>
      <w:proofErr w:type="gramStart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услуги Центра поддержки экспорта Фонда развития</w:t>
      </w:r>
      <w:proofErr w:type="gramEnd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Хакасии </w:t>
      </w:r>
      <w:r w:rsidR="005D495B"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ЦПЭ) 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субъектов малого и среднего предпринимательства (далее - СМСП), (далее – Заявление).</w:t>
      </w:r>
    </w:p>
    <w:p w:rsidR="002C7B31" w:rsidRPr="004915D4" w:rsidRDefault="002C7B31" w:rsidP="0049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Все 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поля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отмеченные * как обязательные для заполнения Заявления должны быть заполнены, оставление пустых полей не допускается.</w:t>
      </w:r>
    </w:p>
    <w:p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Заполнение Заявления допускается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 сотрудника субъекта МСП -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двумя лицами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C7B31" w:rsidRPr="004915D4" w:rsidRDefault="002C7B31" w:rsidP="004915D4">
      <w:pPr>
        <w:numPr>
          <w:ilvl w:val="0"/>
          <w:numId w:val="27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:rsidR="002C7B31" w:rsidRPr="004915D4" w:rsidRDefault="002C7B31" w:rsidP="004915D4">
      <w:pPr>
        <w:numPr>
          <w:ilvl w:val="0"/>
          <w:numId w:val="27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:rsidR="002C7B31" w:rsidRPr="004915D4" w:rsidRDefault="002C7B31" w:rsidP="00491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:rsidR="002C7B31" w:rsidRPr="004915D4" w:rsidRDefault="002C7B31" w:rsidP="004915D4">
      <w:pPr>
        <w:keepNext/>
        <w:keepLines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Порядок заполнения полей Заявления (</w:t>
      </w:r>
      <w:r w:rsidRPr="004915D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предоставляется только оригинал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Дата заявления.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текущая календарная дата.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Регистрационный номер заявления.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Заполняется сотрудником Ц</w:t>
      </w:r>
      <w:r w:rsidR="005D495B"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ПЭ.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Наименование субъекта малого и среднего предпринимательства – заявителя для юридических лиц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заполняется  в соответствии со сведениями Единого государственного реестра юридических лиц указывается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ФИО в соответствии с паспортом и сведениями Единого государственного реестра индивидуальных предпринимателей. 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ИНН/</w:t>
      </w: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ИНН субъекта малого и среднего предпринимательства – заявителя (ЮЛ/ИП)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поле заполняется</w:t>
      </w:r>
      <w:r w:rsidR="005D495B"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юридических лиц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со сведениями Единого государственного реестра юридических лиц в соответствии со сведениями Единого государственного реестра индивидуальных предпринимателей. 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Телефон Заявителя: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Электронная почта: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Желаете ли Вы получать информацию о проводимых Центром поддержки экспорта мероприятиях? Если желаете получать рассылку на электронную почту, ставится отметка да или нет.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Юридический адрес (населенный пункт)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юридических лиц указывается юридический адрес  в соответствии со сведениями Единого государственного реестра юридических лиц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ФИО Представителя, должность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указывается ФИО лица непосредственно обратившегося за получением услуги (представителя юридического лица.</w:t>
      </w:r>
      <w:proofErr w:type="gramEnd"/>
      <w:r w:rsidR="005D495B"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Должность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Телефон Представителя: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Срок оказания услуги: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консультационной услуги указывается «не более 5 дней», для мероприятий, выставок и 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бизнес-миссий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Предмет обращения Заявителя: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5" w:name="_Hlk9426492"/>
    </w:p>
    <w:bookmarkEnd w:id="5"/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Руководитель/представитель по доверенности №</w:t>
      </w:r>
      <w:proofErr w:type="spellStart"/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915395128"/>
          <w:text/>
        </w:sdtPr>
        <w:sdtContent/>
      </w:sdt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1487000785"/>
          <w:text/>
        </w:sdtPr>
        <w:sdtContent/>
      </w:sdt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ФИО</w:t>
      </w:r>
      <w:proofErr w:type="spellEnd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и Подпись руководителя/представителя:</w:t>
      </w: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указывается должность и ФИО руководителя</w:t>
      </w:r>
      <w:bookmarkStart w:id="6" w:name="_Hlk9350432"/>
      <w:r w:rsidR="005D495B"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юридического лица </w:t>
      </w:r>
      <w:bookmarkEnd w:id="6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</w:t>
      </w:r>
      <w:proofErr w:type="gramStart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(№, </w:t>
      </w:r>
      <w:proofErr w:type="gramEnd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дата). Далее ставится подпись лица, обратившегося за услугой.</w:t>
      </w:r>
    </w:p>
    <w:p w:rsidR="002C7B31" w:rsidRDefault="002C7B31" w:rsidP="0049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Default="002C7B31" w:rsidP="0049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Default="002C7B31" w:rsidP="0049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400" w:rsidRPr="00450557" w:rsidRDefault="00592400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2400" w:rsidRPr="00450557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2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4"/>
  </w:num>
  <w:num w:numId="14">
    <w:abstractNumId w:val="22"/>
  </w:num>
  <w:num w:numId="15">
    <w:abstractNumId w:val="1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C5F"/>
    <w:rsid w:val="000136E1"/>
    <w:rsid w:val="00044561"/>
    <w:rsid w:val="00044949"/>
    <w:rsid w:val="000469C3"/>
    <w:rsid w:val="000604D0"/>
    <w:rsid w:val="000908BA"/>
    <w:rsid w:val="00096682"/>
    <w:rsid w:val="000A064C"/>
    <w:rsid w:val="000A0900"/>
    <w:rsid w:val="000A117B"/>
    <w:rsid w:val="000A7629"/>
    <w:rsid w:val="000D6970"/>
    <w:rsid w:val="000E1654"/>
    <w:rsid w:val="000F5054"/>
    <w:rsid w:val="00104B99"/>
    <w:rsid w:val="001063EA"/>
    <w:rsid w:val="001219B8"/>
    <w:rsid w:val="00132832"/>
    <w:rsid w:val="0014512A"/>
    <w:rsid w:val="00160A2C"/>
    <w:rsid w:val="00161401"/>
    <w:rsid w:val="00193052"/>
    <w:rsid w:val="00196FFA"/>
    <w:rsid w:val="001C5612"/>
    <w:rsid w:val="001E7C57"/>
    <w:rsid w:val="00221DC8"/>
    <w:rsid w:val="0022748F"/>
    <w:rsid w:val="0023341D"/>
    <w:rsid w:val="00241E2B"/>
    <w:rsid w:val="0024259B"/>
    <w:rsid w:val="00253799"/>
    <w:rsid w:val="0027449B"/>
    <w:rsid w:val="00280A6C"/>
    <w:rsid w:val="0028126E"/>
    <w:rsid w:val="00290FB6"/>
    <w:rsid w:val="002A25C2"/>
    <w:rsid w:val="002B084B"/>
    <w:rsid w:val="002B2246"/>
    <w:rsid w:val="002B3CED"/>
    <w:rsid w:val="002C153E"/>
    <w:rsid w:val="002C7B31"/>
    <w:rsid w:val="002E11E2"/>
    <w:rsid w:val="002F2853"/>
    <w:rsid w:val="003005F6"/>
    <w:rsid w:val="003232CA"/>
    <w:rsid w:val="003353B4"/>
    <w:rsid w:val="00370C5B"/>
    <w:rsid w:val="003B77BD"/>
    <w:rsid w:val="003C4392"/>
    <w:rsid w:val="003D164D"/>
    <w:rsid w:val="003D5244"/>
    <w:rsid w:val="003D643F"/>
    <w:rsid w:val="003E2812"/>
    <w:rsid w:val="003F6357"/>
    <w:rsid w:val="004131B7"/>
    <w:rsid w:val="004164C4"/>
    <w:rsid w:val="0042443F"/>
    <w:rsid w:val="00424CA0"/>
    <w:rsid w:val="0042558C"/>
    <w:rsid w:val="00447731"/>
    <w:rsid w:val="00450557"/>
    <w:rsid w:val="00460E70"/>
    <w:rsid w:val="004867B0"/>
    <w:rsid w:val="004915D4"/>
    <w:rsid w:val="004943D8"/>
    <w:rsid w:val="004E0C3D"/>
    <w:rsid w:val="00504551"/>
    <w:rsid w:val="005529DB"/>
    <w:rsid w:val="00592400"/>
    <w:rsid w:val="005C55EB"/>
    <w:rsid w:val="005D495B"/>
    <w:rsid w:val="005E7396"/>
    <w:rsid w:val="005F0BC5"/>
    <w:rsid w:val="00611F73"/>
    <w:rsid w:val="00621295"/>
    <w:rsid w:val="0062589A"/>
    <w:rsid w:val="00632168"/>
    <w:rsid w:val="006532EC"/>
    <w:rsid w:val="0065708B"/>
    <w:rsid w:val="00657DB8"/>
    <w:rsid w:val="006650AB"/>
    <w:rsid w:val="006807B7"/>
    <w:rsid w:val="006A795E"/>
    <w:rsid w:val="006C41FB"/>
    <w:rsid w:val="006D1B16"/>
    <w:rsid w:val="006D40F8"/>
    <w:rsid w:val="006E18A5"/>
    <w:rsid w:val="006E27A1"/>
    <w:rsid w:val="006F3B43"/>
    <w:rsid w:val="00705E44"/>
    <w:rsid w:val="0072376F"/>
    <w:rsid w:val="00740D32"/>
    <w:rsid w:val="00744F93"/>
    <w:rsid w:val="00757DB4"/>
    <w:rsid w:val="00770337"/>
    <w:rsid w:val="007802BF"/>
    <w:rsid w:val="007A59CA"/>
    <w:rsid w:val="007A5F16"/>
    <w:rsid w:val="007A7E78"/>
    <w:rsid w:val="007C0433"/>
    <w:rsid w:val="007C42D6"/>
    <w:rsid w:val="007D0659"/>
    <w:rsid w:val="007D4435"/>
    <w:rsid w:val="008107D7"/>
    <w:rsid w:val="008410EF"/>
    <w:rsid w:val="0085689B"/>
    <w:rsid w:val="00862908"/>
    <w:rsid w:val="00877CC3"/>
    <w:rsid w:val="00883A9C"/>
    <w:rsid w:val="008842A1"/>
    <w:rsid w:val="008A7239"/>
    <w:rsid w:val="008C62E1"/>
    <w:rsid w:val="008C7704"/>
    <w:rsid w:val="008D7B8E"/>
    <w:rsid w:val="008E2DA7"/>
    <w:rsid w:val="00912BE1"/>
    <w:rsid w:val="009261B4"/>
    <w:rsid w:val="00931B21"/>
    <w:rsid w:val="00940A78"/>
    <w:rsid w:val="00945521"/>
    <w:rsid w:val="0094639F"/>
    <w:rsid w:val="0095774B"/>
    <w:rsid w:val="00975980"/>
    <w:rsid w:val="00982E6E"/>
    <w:rsid w:val="009933B7"/>
    <w:rsid w:val="009B40E2"/>
    <w:rsid w:val="009C480B"/>
    <w:rsid w:val="009D7363"/>
    <w:rsid w:val="00A10E19"/>
    <w:rsid w:val="00A147FB"/>
    <w:rsid w:val="00A36FD3"/>
    <w:rsid w:val="00A515F4"/>
    <w:rsid w:val="00A63575"/>
    <w:rsid w:val="00A65FF5"/>
    <w:rsid w:val="00A70471"/>
    <w:rsid w:val="00A7581F"/>
    <w:rsid w:val="00A86AD5"/>
    <w:rsid w:val="00AA13AB"/>
    <w:rsid w:val="00AC1FD1"/>
    <w:rsid w:val="00AC341A"/>
    <w:rsid w:val="00AD02E0"/>
    <w:rsid w:val="00AD6A83"/>
    <w:rsid w:val="00AE729F"/>
    <w:rsid w:val="00B01585"/>
    <w:rsid w:val="00B05CB9"/>
    <w:rsid w:val="00B306FE"/>
    <w:rsid w:val="00B456F2"/>
    <w:rsid w:val="00B45E0D"/>
    <w:rsid w:val="00B51343"/>
    <w:rsid w:val="00B52D33"/>
    <w:rsid w:val="00B64EEA"/>
    <w:rsid w:val="00B80240"/>
    <w:rsid w:val="00B923EA"/>
    <w:rsid w:val="00B9386D"/>
    <w:rsid w:val="00BA0242"/>
    <w:rsid w:val="00BA29CB"/>
    <w:rsid w:val="00BA5CDA"/>
    <w:rsid w:val="00BD7ECE"/>
    <w:rsid w:val="00BE1EC6"/>
    <w:rsid w:val="00BE40A0"/>
    <w:rsid w:val="00C0524F"/>
    <w:rsid w:val="00C10123"/>
    <w:rsid w:val="00C10A59"/>
    <w:rsid w:val="00C26D5E"/>
    <w:rsid w:val="00C27E78"/>
    <w:rsid w:val="00C50EC5"/>
    <w:rsid w:val="00C56B0C"/>
    <w:rsid w:val="00C665E2"/>
    <w:rsid w:val="00C740A4"/>
    <w:rsid w:val="00C92DA4"/>
    <w:rsid w:val="00CA1C5F"/>
    <w:rsid w:val="00CA2898"/>
    <w:rsid w:val="00CB22F6"/>
    <w:rsid w:val="00CC0E07"/>
    <w:rsid w:val="00CD4353"/>
    <w:rsid w:val="00CD78B4"/>
    <w:rsid w:val="00CF5B36"/>
    <w:rsid w:val="00D001A8"/>
    <w:rsid w:val="00D45733"/>
    <w:rsid w:val="00D65539"/>
    <w:rsid w:val="00D81243"/>
    <w:rsid w:val="00D92D4B"/>
    <w:rsid w:val="00D94597"/>
    <w:rsid w:val="00D95604"/>
    <w:rsid w:val="00D970FC"/>
    <w:rsid w:val="00DC486C"/>
    <w:rsid w:val="00DE13A2"/>
    <w:rsid w:val="00DE5A03"/>
    <w:rsid w:val="00E03DCB"/>
    <w:rsid w:val="00E22FAE"/>
    <w:rsid w:val="00E2614F"/>
    <w:rsid w:val="00E26161"/>
    <w:rsid w:val="00E31C04"/>
    <w:rsid w:val="00E41B35"/>
    <w:rsid w:val="00E71EB0"/>
    <w:rsid w:val="00E74D17"/>
    <w:rsid w:val="00E96A93"/>
    <w:rsid w:val="00ED4E6B"/>
    <w:rsid w:val="00EE0B16"/>
    <w:rsid w:val="00EE376D"/>
    <w:rsid w:val="00EE3F35"/>
    <w:rsid w:val="00EE6007"/>
    <w:rsid w:val="00EF4F05"/>
    <w:rsid w:val="00F15E07"/>
    <w:rsid w:val="00F41E5E"/>
    <w:rsid w:val="00F47D51"/>
    <w:rsid w:val="00F90E0A"/>
    <w:rsid w:val="00F96326"/>
    <w:rsid w:val="00F97DCC"/>
    <w:rsid w:val="00FB427C"/>
    <w:rsid w:val="00FB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2C7B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C7B31"/>
    <w:rPr>
      <w:rFonts w:eastAsiaTheme="minorHAnsi"/>
      <w:lang w:eastAsia="en-US"/>
    </w:rPr>
  </w:style>
  <w:style w:type="paragraph" w:customStyle="1" w:styleId="ConsPlusNormal">
    <w:name w:val="ConsPlusNormal"/>
    <w:rsid w:val="002C7B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2C7B31"/>
    <w:rPr>
      <w:vanish/>
      <w:webHidden w:val="0"/>
      <w:color w:val="1F497D" w:themeColor="text2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hyperlink" Target="http://www.zakupki.gov.ru/epz/dishonestsupplier/quicksearch/search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rh.export@mail.ru" TargetMode="External"/><Relationship Id="rId12" Type="http://schemas.openxmlformats.org/officeDocument/2006/relationships/hyperlink" Target="https://kad.arbi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nkrot.fedresur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rvices.fms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mailto:fondrh.export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DA3158CE843ADAF24694ACF93F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6A98E-5E23-4512-AC36-C1B83813E320}"/>
      </w:docPartPr>
      <w:docPartBody>
        <w:p w:rsidR="005A362A" w:rsidRDefault="005A362A" w:rsidP="005A362A">
          <w:pPr>
            <w:pStyle w:val="329DA3158CE843ADAF24694ACF93FF4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D6661A22484906A300D6F2E0357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D28E8-C917-490C-A084-7BBE23CBB1F0}"/>
      </w:docPartPr>
      <w:docPartBody>
        <w:p w:rsidR="005A362A" w:rsidRDefault="005A362A" w:rsidP="005A362A">
          <w:pPr>
            <w:pStyle w:val="BBD6661A22484906A300D6F2E035721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167D2780F14A9E9688B8BA9CAB7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4234D-BED2-4765-9307-1820E6918DCA}"/>
      </w:docPartPr>
      <w:docPartBody>
        <w:p w:rsidR="005A362A" w:rsidRDefault="005A362A" w:rsidP="005A362A">
          <w:pPr>
            <w:pStyle w:val="66167D2780F14A9E9688B8BA9CAB7DC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06E1E7891DE4EEDBAB6B7DD5EF9A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5B46D-C734-4BD5-A869-A93A8C68B21B}"/>
      </w:docPartPr>
      <w:docPartBody>
        <w:p w:rsidR="005A362A" w:rsidRDefault="005A362A" w:rsidP="005A362A">
          <w:pPr>
            <w:pStyle w:val="206E1E7891DE4EEDBAB6B7DD5EF9AFC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2A"/>
    <w:rsid w:val="005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62A"/>
  </w:style>
  <w:style w:type="paragraph" w:customStyle="1" w:styleId="329DA3158CE843ADAF24694ACF93FF44">
    <w:name w:val="329DA3158CE843ADAF24694ACF93FF44"/>
    <w:rsid w:val="005A362A"/>
  </w:style>
  <w:style w:type="paragraph" w:customStyle="1" w:styleId="BBD6661A22484906A300D6F2E0357215">
    <w:name w:val="BBD6661A22484906A300D6F2E0357215"/>
    <w:rsid w:val="005A362A"/>
  </w:style>
  <w:style w:type="paragraph" w:customStyle="1" w:styleId="66167D2780F14A9E9688B8BA9CAB7DC6">
    <w:name w:val="66167D2780F14A9E9688B8BA9CAB7DC6"/>
    <w:rsid w:val="005A362A"/>
  </w:style>
  <w:style w:type="paragraph" w:customStyle="1" w:styleId="206E1E7891DE4EEDBAB6B7DD5EF9AFCF">
    <w:name w:val="206E1E7891DE4EEDBAB6B7DD5EF9AFCF"/>
    <w:rsid w:val="005A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62A"/>
  </w:style>
  <w:style w:type="paragraph" w:customStyle="1" w:styleId="329DA3158CE843ADAF24694ACF93FF44">
    <w:name w:val="329DA3158CE843ADAF24694ACF93FF44"/>
    <w:rsid w:val="005A362A"/>
  </w:style>
  <w:style w:type="paragraph" w:customStyle="1" w:styleId="BBD6661A22484906A300D6F2E0357215">
    <w:name w:val="BBD6661A22484906A300D6F2E0357215"/>
    <w:rsid w:val="005A362A"/>
  </w:style>
  <w:style w:type="paragraph" w:customStyle="1" w:styleId="66167D2780F14A9E9688B8BA9CAB7DC6">
    <w:name w:val="66167D2780F14A9E9688B8BA9CAB7DC6"/>
    <w:rsid w:val="005A362A"/>
  </w:style>
  <w:style w:type="paragraph" w:customStyle="1" w:styleId="206E1E7891DE4EEDBAB6B7DD5EF9AFCF">
    <w:name w:val="206E1E7891DE4EEDBAB6B7DD5EF9AFCF"/>
    <w:rsid w:val="005A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0C70-0C45-4B7F-A852-253DFE11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39716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0</cp:lastModifiedBy>
  <cp:revision>3</cp:revision>
  <cp:lastPrinted>2019-10-10T09:50:00Z</cp:lastPrinted>
  <dcterms:created xsi:type="dcterms:W3CDTF">2019-10-10T11:44:00Z</dcterms:created>
  <dcterms:modified xsi:type="dcterms:W3CDTF">2019-10-10T11:44:00Z</dcterms:modified>
</cp:coreProperties>
</file>