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92" w:rsidRDefault="00C92A92" w:rsidP="00C92A92">
      <w:pPr>
        <w:jc w:val="right"/>
        <w:rPr>
          <w:b/>
        </w:rPr>
      </w:pPr>
      <w:bookmarkStart w:id="0" w:name="П1"/>
      <w:r w:rsidRPr="00AA328B">
        <w:rPr>
          <w:b/>
        </w:rPr>
        <w:t>Приложение №1</w:t>
      </w:r>
    </w:p>
    <w:bookmarkEnd w:id="0"/>
    <w:p w:rsidR="00C92A92" w:rsidRPr="00687478" w:rsidRDefault="00C92A92" w:rsidP="00C92A92">
      <w:pPr>
        <w:jc w:val="center"/>
        <w:rPr>
          <w:b/>
          <w:bCs/>
          <w:vertAlign w:val="superscript"/>
        </w:rPr>
      </w:pPr>
      <w:r w:rsidRPr="0012201B">
        <w:rPr>
          <w:b/>
          <w:bCs/>
        </w:rPr>
        <w:t>Перечень документов, необходимых для получения микрозайма</w:t>
      </w:r>
      <w:r w:rsidRPr="00687478">
        <w:rPr>
          <w:rStyle w:val="afb"/>
          <w:b/>
          <w:bCs/>
          <w:color w:val="FFFFFF" w:themeColor="background1"/>
        </w:rPr>
        <w:footnoteReference w:id="1"/>
      </w:r>
      <w:r>
        <w:rPr>
          <w:b/>
          <w:bCs/>
          <w:vertAlign w:val="superscript"/>
        </w:rPr>
        <w:t>1</w:t>
      </w:r>
    </w:p>
    <w:p w:rsidR="00C92A92" w:rsidRPr="0012201B" w:rsidRDefault="00C92A92" w:rsidP="00C92A92">
      <w:pPr>
        <w:jc w:val="center"/>
        <w:rPr>
          <w:b/>
          <w:bCs/>
        </w:rPr>
      </w:pPr>
      <w:r w:rsidRPr="0012201B">
        <w:rPr>
          <w:b/>
          <w:bCs/>
        </w:rPr>
        <w:t>(для заемщиков индивидуальных предпринимателей)</w:t>
      </w:r>
    </w:p>
    <w:p w:rsidR="00C92A92" w:rsidRPr="00EF35FE" w:rsidRDefault="00C92A92" w:rsidP="00C92A92">
      <w:pPr>
        <w:jc w:val="both"/>
      </w:pP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 xml:space="preserve">Заявление - анкета на микрозаём (ИП) </w:t>
      </w:r>
      <w:r w:rsidRPr="00EF35FE">
        <w:rPr>
          <w:i/>
        </w:rPr>
        <w:t>(по форме Фонда).</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Копия свидетельства о государственной регистрации (ОГРН).</w:t>
      </w:r>
      <w:r w:rsidRPr="00EF35FE">
        <w:rPr>
          <w:vertAlign w:val="superscript"/>
        </w:rPr>
        <w:t>1</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Копия свидетельства о постановке на учет в налоговом органе (ИНН).</w:t>
      </w:r>
      <w:r w:rsidRPr="00EF35FE">
        <w:rPr>
          <w:vertAlign w:val="superscript"/>
        </w:rPr>
        <w:t>1</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 xml:space="preserve">Копия паспорта заемщика, залогодателей, поручителей </w:t>
      </w:r>
      <w:r w:rsidRPr="00EF35FE">
        <w:rPr>
          <w:i/>
          <w:iCs/>
        </w:rPr>
        <w:t>(все страницы).</w:t>
      </w:r>
      <w:r w:rsidRPr="00EF35FE">
        <w:rPr>
          <w:vertAlign w:val="superscript"/>
        </w:rPr>
        <w:t>1</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Копия страхового свидетельства (СНИЛС) заемщика.</w:t>
      </w:r>
      <w:r w:rsidRPr="00EF35FE">
        <w:rPr>
          <w:vertAlign w:val="superscript"/>
        </w:rPr>
        <w:t>1</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C92A92" w:rsidRPr="00EF35FE" w:rsidRDefault="00C92A92" w:rsidP="00C92A92">
      <w:pPr>
        <w:pStyle w:val="a3"/>
        <w:numPr>
          <w:ilvl w:val="0"/>
          <w:numId w:val="1"/>
        </w:numPr>
        <w:tabs>
          <w:tab w:val="left" w:pos="709"/>
          <w:tab w:val="left" w:pos="1134"/>
        </w:tabs>
        <w:spacing w:line="257" w:lineRule="auto"/>
        <w:ind w:left="0" w:firstLine="709"/>
        <w:jc w:val="both"/>
        <w:rPr>
          <w:i/>
          <w:iCs/>
        </w:rPr>
      </w:pPr>
      <w:r w:rsidRPr="00EF35FE">
        <w:t xml:space="preserve">Справка об открытых банковских счетах Заемщика (об отсутствии открытых расчетных счетов) </w:t>
      </w:r>
      <w:r w:rsidRPr="00EF35FE">
        <w:rPr>
          <w:i/>
          <w:iCs/>
        </w:rPr>
        <w:t>(по форме Фонда).</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Технико-экономическое обоснование микрозайма (по форме Фонда).</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EF35FE">
        <w:rPr>
          <w:vertAlign w:val="superscript"/>
        </w:rPr>
        <w:t>1</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EF35FE">
        <w:rPr>
          <w:vertAlign w:val="superscript"/>
        </w:rPr>
        <w:t>1</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Финансовая отчетность предпринимателя в зависимости от системы налогообложения:</w:t>
      </w:r>
    </w:p>
    <w:p w:rsidR="00C92A92" w:rsidRPr="00EF35FE" w:rsidRDefault="00C92A92" w:rsidP="00C92A92">
      <w:pPr>
        <w:tabs>
          <w:tab w:val="left" w:pos="1134"/>
        </w:tabs>
        <w:ind w:firstLine="709"/>
        <w:jc w:val="both"/>
        <w:rPr>
          <w:vertAlign w:val="superscript"/>
        </w:rPr>
      </w:pPr>
      <w:r w:rsidRPr="00EF35FE">
        <w:t xml:space="preserve">- сборная финансовая отчетность </w:t>
      </w:r>
      <w:r w:rsidRPr="00EF35FE">
        <w:rPr>
          <w:i/>
        </w:rPr>
        <w:t>(по форме Фонда)</w:t>
      </w:r>
      <w:r w:rsidRPr="00EF35FE">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EF35FE">
        <w:rPr>
          <w:vertAlign w:val="superscript"/>
        </w:rPr>
        <w:t>1</w:t>
      </w:r>
    </w:p>
    <w:p w:rsidR="00C92A92" w:rsidRPr="00EF35FE" w:rsidRDefault="00C92A92" w:rsidP="00C92A92">
      <w:pPr>
        <w:tabs>
          <w:tab w:val="left" w:pos="851"/>
          <w:tab w:val="left" w:pos="1134"/>
        </w:tabs>
        <w:ind w:firstLine="709"/>
        <w:jc w:val="both"/>
      </w:pPr>
      <w:r w:rsidRPr="00EF35FE">
        <w:t>- Книга учета доходов и расходов предпринимателя за последние 12 месяцев;</w:t>
      </w:r>
    </w:p>
    <w:p w:rsidR="00C92A92" w:rsidRPr="00EF35FE" w:rsidRDefault="00C92A92" w:rsidP="00C92A92">
      <w:pPr>
        <w:tabs>
          <w:tab w:val="left" w:pos="1134"/>
        </w:tabs>
        <w:ind w:firstLine="709"/>
        <w:jc w:val="both"/>
      </w:pPr>
      <w:r w:rsidRPr="00EF35FE">
        <w:t>- Копия налоговой декларации за последний отчетный период с отметкой в получении налоговыми органами или квитанцией о приеме;</w:t>
      </w:r>
    </w:p>
    <w:p w:rsidR="00C92A92" w:rsidRPr="00EF35FE" w:rsidRDefault="00C92A92" w:rsidP="00C92A92">
      <w:pPr>
        <w:tabs>
          <w:tab w:val="left" w:pos="1134"/>
        </w:tabs>
        <w:ind w:firstLine="709"/>
        <w:jc w:val="both"/>
      </w:pPr>
      <w:r w:rsidRPr="00EF35FE">
        <w:t>- Копия патента.</w:t>
      </w:r>
    </w:p>
    <w:p w:rsidR="00C92A92" w:rsidRPr="00EF35FE" w:rsidRDefault="00C92A92" w:rsidP="00C92A92">
      <w:pPr>
        <w:tabs>
          <w:tab w:val="left" w:pos="1134"/>
        </w:tabs>
        <w:ind w:firstLine="709"/>
        <w:jc w:val="both"/>
        <w:rPr>
          <w:i/>
          <w:iCs/>
        </w:rPr>
      </w:pPr>
      <w:r w:rsidRPr="00EF35FE">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Копия сведений о среднесписочной численности работников за последний год (форма по КНД1110018).</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 xml:space="preserve">Согласие на обработку персональных данных Заемщика </w:t>
      </w:r>
      <w:r w:rsidRPr="00EF35FE">
        <w:rPr>
          <w:i/>
          <w:iCs/>
        </w:rPr>
        <w:t>(по форме Фонда)</w:t>
      </w:r>
      <w:r w:rsidRPr="00EF35FE">
        <w:t>.</w:t>
      </w:r>
      <w:r w:rsidRPr="00EF35FE">
        <w:rPr>
          <w:vertAlign w:val="superscript"/>
        </w:rPr>
        <w:t>1</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 xml:space="preserve">Согласие на запрос/передачу информации в БКИ Заемщика </w:t>
      </w:r>
      <w:r w:rsidRPr="00EF35FE">
        <w:rPr>
          <w:i/>
          <w:iCs/>
        </w:rPr>
        <w:t>(по форме Фонда).</w:t>
      </w:r>
      <w:r w:rsidRPr="00EF35FE">
        <w:rPr>
          <w:vertAlign w:val="superscript"/>
        </w:rPr>
        <w:t>1</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lastRenderedPageBreak/>
        <w:t>Заявление о соответствии вновь созданного юридического лица и вновь зарегистрированного индивидуального предпринимателя.</w:t>
      </w:r>
    </w:p>
    <w:p w:rsidR="00C92A92" w:rsidRPr="00EF35FE" w:rsidRDefault="00C92A92" w:rsidP="00C92A92">
      <w:pPr>
        <w:pStyle w:val="a3"/>
        <w:numPr>
          <w:ilvl w:val="0"/>
          <w:numId w:val="1"/>
        </w:numPr>
        <w:tabs>
          <w:tab w:val="left" w:pos="709"/>
          <w:tab w:val="left" w:pos="1134"/>
        </w:tabs>
        <w:spacing w:line="257" w:lineRule="auto"/>
        <w:ind w:left="0" w:firstLine="709"/>
        <w:jc w:val="both"/>
      </w:pPr>
      <w:r w:rsidRPr="00EF35FE">
        <w:t>И иные документы по требованию Фонда.</w:t>
      </w:r>
    </w:p>
    <w:p w:rsidR="00C92A92" w:rsidRPr="00EF35FE" w:rsidRDefault="00C92A92" w:rsidP="00C92A92">
      <w:pPr>
        <w:ind w:firstLine="709"/>
        <w:jc w:val="both"/>
      </w:pPr>
    </w:p>
    <w:p w:rsidR="00C92A92" w:rsidRPr="00EF35FE" w:rsidRDefault="00C92A92" w:rsidP="00C92A92">
      <w:pPr>
        <w:ind w:firstLine="709"/>
        <w:jc w:val="both"/>
      </w:pPr>
    </w:p>
    <w:p w:rsidR="00C92A92" w:rsidRPr="00EF35FE" w:rsidRDefault="00C92A92" w:rsidP="00C92A92">
      <w:pPr>
        <w:ind w:firstLine="709"/>
        <w:jc w:val="both"/>
        <w:rPr>
          <w:b/>
        </w:rPr>
      </w:pPr>
      <w:r w:rsidRPr="00EF35FE">
        <w:rPr>
          <w:b/>
        </w:rPr>
        <w:t>Предоставленные копии должны быть в обязательном порядке заверены подписью и печатью предпринимателя.</w:t>
      </w:r>
    </w:p>
    <w:p w:rsidR="00C92A92" w:rsidRPr="00EF35FE" w:rsidRDefault="00C92A92" w:rsidP="00C92A92">
      <w:pPr>
        <w:ind w:firstLine="709"/>
        <w:jc w:val="both"/>
        <w:rPr>
          <w:b/>
          <w:bCs/>
        </w:rPr>
      </w:pPr>
    </w:p>
    <w:p w:rsidR="00C92A92" w:rsidRPr="00EF35FE" w:rsidRDefault="00C92A92" w:rsidP="00C92A92">
      <w:pPr>
        <w:ind w:firstLine="709"/>
        <w:jc w:val="both"/>
        <w:rPr>
          <w:b/>
          <w:bCs/>
        </w:rPr>
      </w:pPr>
    </w:p>
    <w:p w:rsidR="00C92A92" w:rsidRPr="00EF35FE" w:rsidRDefault="00C92A92" w:rsidP="00C92A92">
      <w:pPr>
        <w:ind w:firstLine="709"/>
        <w:jc w:val="both"/>
      </w:pPr>
      <w:r w:rsidRPr="00EF35FE">
        <w:rPr>
          <w:b/>
          <w:bCs/>
        </w:rPr>
        <w:t>По поручителям/залогодателям</w:t>
      </w:r>
      <w:r w:rsidRPr="00EF35FE">
        <w:t xml:space="preserve"> </w:t>
      </w:r>
      <w:r w:rsidRPr="00EF35FE">
        <w:rPr>
          <w:b/>
          <w:bCs/>
        </w:rPr>
        <w:t>физическим лицам</w:t>
      </w:r>
      <w:r w:rsidRPr="00EF35FE">
        <w:t xml:space="preserve"> необходимо предоставить:</w:t>
      </w:r>
    </w:p>
    <w:p w:rsidR="00C92A92" w:rsidRPr="00EF35FE" w:rsidRDefault="00C92A92" w:rsidP="00C92A92">
      <w:pPr>
        <w:ind w:firstLine="709"/>
        <w:jc w:val="both"/>
      </w:pPr>
      <w:r w:rsidRPr="00EF35FE">
        <w:t xml:space="preserve">- анкету поручителя – физического лица </w:t>
      </w:r>
      <w:r w:rsidRPr="00EF35FE">
        <w:rPr>
          <w:i/>
        </w:rPr>
        <w:t>(по форме Фонда);</w:t>
      </w:r>
    </w:p>
    <w:p w:rsidR="00C92A92" w:rsidRPr="00EF35FE" w:rsidRDefault="00C92A92" w:rsidP="00C92A92">
      <w:pPr>
        <w:ind w:firstLine="709"/>
        <w:jc w:val="both"/>
      </w:pPr>
      <w:r w:rsidRPr="00EF35FE">
        <w:t xml:space="preserve">- согласие на запрос/передачу информации в БКИ </w:t>
      </w:r>
      <w:r w:rsidRPr="00EF35FE">
        <w:rPr>
          <w:i/>
        </w:rPr>
        <w:t>(по форме Фонда);</w:t>
      </w:r>
    </w:p>
    <w:p w:rsidR="00C92A92" w:rsidRPr="00EF35FE" w:rsidRDefault="00C92A92" w:rsidP="00C92A92">
      <w:pPr>
        <w:ind w:firstLine="709"/>
        <w:jc w:val="both"/>
      </w:pPr>
      <w:r w:rsidRPr="00EF35FE">
        <w:t xml:space="preserve">- согласие на обработку персональных данных </w:t>
      </w:r>
      <w:r w:rsidRPr="00EF35FE">
        <w:rPr>
          <w:i/>
        </w:rPr>
        <w:t>(по форме Фонда);</w:t>
      </w:r>
    </w:p>
    <w:p w:rsidR="00C92A92" w:rsidRPr="00EF35FE" w:rsidRDefault="00C92A92" w:rsidP="00C92A92">
      <w:pPr>
        <w:ind w:firstLine="709"/>
        <w:jc w:val="both"/>
      </w:pPr>
      <w:r w:rsidRPr="00EF35FE">
        <w:t>- копия паспорта;</w:t>
      </w:r>
    </w:p>
    <w:p w:rsidR="00C92A92" w:rsidRPr="00EF35FE" w:rsidRDefault="00C92A92" w:rsidP="00C92A92">
      <w:pPr>
        <w:ind w:firstLine="709"/>
        <w:jc w:val="both"/>
      </w:pPr>
      <w:r w:rsidRPr="00EF35FE">
        <w:t>- копия страхового свидетельства (СНИЛС).</w:t>
      </w:r>
    </w:p>
    <w:p w:rsidR="00C92A92" w:rsidRPr="00EF35FE" w:rsidRDefault="00C92A92" w:rsidP="00C92A92">
      <w:pPr>
        <w:ind w:firstLine="709"/>
        <w:jc w:val="both"/>
      </w:pPr>
    </w:p>
    <w:p w:rsidR="00C92A92" w:rsidRPr="00EF35FE" w:rsidRDefault="00C92A92" w:rsidP="00C92A92">
      <w:pPr>
        <w:ind w:firstLine="709"/>
        <w:jc w:val="both"/>
      </w:pPr>
      <w:bookmarkStart w:id="1" w:name="_Hlk42609482"/>
      <w:r w:rsidRPr="00EF35FE">
        <w:rPr>
          <w:b/>
          <w:bCs/>
        </w:rPr>
        <w:t>По поручителям/залогодателям ИП</w:t>
      </w:r>
      <w:r w:rsidRPr="00EF35FE">
        <w:t xml:space="preserve"> необходимо предоставить:</w:t>
      </w:r>
    </w:p>
    <w:p w:rsidR="00C92A92" w:rsidRPr="00EF35FE" w:rsidRDefault="00C92A92" w:rsidP="00C92A92">
      <w:pPr>
        <w:pStyle w:val="a3"/>
        <w:numPr>
          <w:ilvl w:val="0"/>
          <w:numId w:val="13"/>
        </w:numPr>
        <w:tabs>
          <w:tab w:val="left" w:pos="709"/>
          <w:tab w:val="left" w:pos="993"/>
        </w:tabs>
        <w:spacing w:line="257" w:lineRule="auto"/>
        <w:ind w:left="0" w:firstLine="709"/>
        <w:jc w:val="both"/>
      </w:pPr>
      <w:r w:rsidRPr="00EF35FE">
        <w:t xml:space="preserve">Заявление - анкета на микрозаём (ИП) </w:t>
      </w:r>
      <w:r w:rsidRPr="00EF35FE">
        <w:rPr>
          <w:i/>
        </w:rPr>
        <w:t>(по форме Фонда).</w:t>
      </w:r>
    </w:p>
    <w:p w:rsidR="00C92A92" w:rsidRPr="00EF35FE" w:rsidRDefault="00C92A92" w:rsidP="00C92A92">
      <w:pPr>
        <w:pStyle w:val="a3"/>
        <w:numPr>
          <w:ilvl w:val="0"/>
          <w:numId w:val="13"/>
        </w:numPr>
        <w:tabs>
          <w:tab w:val="left" w:pos="709"/>
          <w:tab w:val="left" w:pos="993"/>
        </w:tabs>
        <w:spacing w:line="257" w:lineRule="auto"/>
        <w:ind w:left="0" w:firstLine="709"/>
        <w:jc w:val="both"/>
      </w:pPr>
      <w:r w:rsidRPr="00EF35FE">
        <w:t>Копия свидетельства о государственной регистрации (ОГРН).</w:t>
      </w:r>
      <w:r w:rsidRPr="00EF35FE">
        <w:rPr>
          <w:vertAlign w:val="superscript"/>
        </w:rPr>
        <w:t>1</w:t>
      </w:r>
    </w:p>
    <w:p w:rsidR="00C92A92" w:rsidRPr="00EF35FE" w:rsidRDefault="00C92A92" w:rsidP="00C92A92">
      <w:pPr>
        <w:pStyle w:val="a3"/>
        <w:numPr>
          <w:ilvl w:val="0"/>
          <w:numId w:val="13"/>
        </w:numPr>
        <w:tabs>
          <w:tab w:val="left" w:pos="709"/>
          <w:tab w:val="left" w:pos="993"/>
        </w:tabs>
        <w:spacing w:line="257" w:lineRule="auto"/>
        <w:ind w:left="0" w:firstLine="709"/>
        <w:jc w:val="both"/>
      </w:pPr>
      <w:r w:rsidRPr="00EF35FE">
        <w:t>Копия свидетельства о постановке на учет в налоговом органе (ИНН).</w:t>
      </w:r>
      <w:r w:rsidRPr="00EF35FE">
        <w:rPr>
          <w:vertAlign w:val="superscript"/>
        </w:rPr>
        <w:t>1</w:t>
      </w:r>
    </w:p>
    <w:p w:rsidR="00C92A92" w:rsidRPr="00EF35FE" w:rsidRDefault="00C92A92" w:rsidP="00C92A92">
      <w:pPr>
        <w:pStyle w:val="a3"/>
        <w:numPr>
          <w:ilvl w:val="0"/>
          <w:numId w:val="13"/>
        </w:numPr>
        <w:tabs>
          <w:tab w:val="left" w:pos="709"/>
          <w:tab w:val="left" w:pos="993"/>
        </w:tabs>
        <w:spacing w:line="257" w:lineRule="auto"/>
        <w:ind w:left="0" w:firstLine="709"/>
        <w:jc w:val="both"/>
      </w:pPr>
      <w:r w:rsidRPr="00EF35FE">
        <w:t xml:space="preserve">Копия паспорта. </w:t>
      </w:r>
    </w:p>
    <w:p w:rsidR="00C92A92" w:rsidRPr="00EF35FE" w:rsidRDefault="00C92A92" w:rsidP="00C92A92">
      <w:pPr>
        <w:pStyle w:val="a3"/>
        <w:numPr>
          <w:ilvl w:val="0"/>
          <w:numId w:val="13"/>
        </w:numPr>
        <w:tabs>
          <w:tab w:val="left" w:pos="709"/>
          <w:tab w:val="left" w:pos="993"/>
        </w:tabs>
        <w:spacing w:line="257" w:lineRule="auto"/>
        <w:ind w:left="0" w:firstLine="709"/>
        <w:jc w:val="both"/>
      </w:pPr>
      <w:r w:rsidRPr="00EF35FE">
        <w:t>Копия страхового свидетельства (СНИЛС).</w:t>
      </w:r>
    </w:p>
    <w:p w:rsidR="00C92A92" w:rsidRPr="00EF35FE" w:rsidRDefault="00C92A92" w:rsidP="00C92A92">
      <w:pPr>
        <w:pStyle w:val="a3"/>
        <w:numPr>
          <w:ilvl w:val="0"/>
          <w:numId w:val="13"/>
        </w:numPr>
        <w:tabs>
          <w:tab w:val="left" w:pos="709"/>
          <w:tab w:val="left" w:pos="993"/>
        </w:tabs>
        <w:spacing w:line="257" w:lineRule="auto"/>
        <w:ind w:left="0" w:firstLine="709"/>
        <w:jc w:val="both"/>
      </w:pPr>
      <w:r w:rsidRPr="00EF35FE">
        <w:t xml:space="preserve">Согласие на обработку персональных данных </w:t>
      </w:r>
      <w:r w:rsidRPr="00EF35FE">
        <w:rPr>
          <w:i/>
          <w:iCs/>
        </w:rPr>
        <w:t>(по форме Фонда)</w:t>
      </w:r>
    </w:p>
    <w:p w:rsidR="00C92A92" w:rsidRPr="00EF35FE" w:rsidRDefault="00C92A92" w:rsidP="00C92A92">
      <w:pPr>
        <w:pStyle w:val="a3"/>
        <w:numPr>
          <w:ilvl w:val="0"/>
          <w:numId w:val="13"/>
        </w:numPr>
        <w:tabs>
          <w:tab w:val="left" w:pos="709"/>
          <w:tab w:val="left" w:pos="993"/>
        </w:tabs>
        <w:spacing w:line="257" w:lineRule="auto"/>
        <w:ind w:left="0" w:firstLine="709"/>
        <w:jc w:val="both"/>
      </w:pPr>
      <w:r w:rsidRPr="00EF35FE">
        <w:t>Согласие на запрос/передачу информации в БКИ (по форме Фонда)</w:t>
      </w:r>
    </w:p>
    <w:p w:rsidR="00C92A92" w:rsidRPr="00EF35FE" w:rsidRDefault="00C92A92" w:rsidP="00C92A92">
      <w:pPr>
        <w:pStyle w:val="a3"/>
        <w:numPr>
          <w:ilvl w:val="0"/>
          <w:numId w:val="13"/>
        </w:numPr>
        <w:tabs>
          <w:tab w:val="left" w:pos="709"/>
          <w:tab w:val="left" w:pos="993"/>
        </w:tabs>
        <w:spacing w:line="257" w:lineRule="auto"/>
        <w:ind w:left="0" w:firstLine="709"/>
        <w:jc w:val="both"/>
      </w:pPr>
      <w:r w:rsidRPr="00EF35FE">
        <w:t>Иные документы по требованию Фонда.</w:t>
      </w:r>
    </w:p>
    <w:p w:rsidR="00C92A92" w:rsidRPr="00EF35FE" w:rsidRDefault="00C92A92" w:rsidP="00C92A92">
      <w:pPr>
        <w:ind w:firstLine="709"/>
      </w:pPr>
    </w:p>
    <w:p w:rsidR="00C92A92" w:rsidRPr="00EF35FE" w:rsidRDefault="00C92A92" w:rsidP="00C92A92">
      <w:pPr>
        <w:ind w:firstLine="709"/>
        <w:jc w:val="both"/>
      </w:pPr>
      <w:r w:rsidRPr="00EF35FE">
        <w:rPr>
          <w:b/>
          <w:bCs/>
        </w:rPr>
        <w:t xml:space="preserve">По поручителям/залогодателям ЮЛ </w:t>
      </w:r>
      <w:r w:rsidRPr="00EF35FE">
        <w:t>необходимо предоставить:</w:t>
      </w:r>
    </w:p>
    <w:p w:rsidR="00C92A92" w:rsidRPr="00EF35FE" w:rsidRDefault="00C92A92" w:rsidP="00C92A92">
      <w:pPr>
        <w:pStyle w:val="a3"/>
        <w:numPr>
          <w:ilvl w:val="0"/>
          <w:numId w:val="14"/>
        </w:numPr>
        <w:tabs>
          <w:tab w:val="left" w:pos="993"/>
        </w:tabs>
        <w:spacing w:line="256" w:lineRule="auto"/>
        <w:ind w:left="0" w:firstLine="709"/>
        <w:jc w:val="both"/>
      </w:pPr>
      <w:r w:rsidRPr="00EF35FE">
        <w:t>Заявление - анкета на микрозаём (ЮЛ) (по форме Фонда).</w:t>
      </w:r>
    </w:p>
    <w:p w:rsidR="00C92A92" w:rsidRPr="00EF35FE" w:rsidRDefault="00C92A92" w:rsidP="00C92A92">
      <w:pPr>
        <w:pStyle w:val="a3"/>
        <w:numPr>
          <w:ilvl w:val="0"/>
          <w:numId w:val="14"/>
        </w:numPr>
        <w:tabs>
          <w:tab w:val="left" w:pos="993"/>
        </w:tabs>
        <w:spacing w:line="256" w:lineRule="auto"/>
        <w:ind w:left="0" w:firstLine="709"/>
        <w:jc w:val="both"/>
      </w:pPr>
      <w:r w:rsidRPr="00EF35FE">
        <w:t>Копия свидетельства о государственной регистрации (ОГРН).</w:t>
      </w:r>
      <w:r w:rsidRPr="00EF35FE">
        <w:rPr>
          <w:vertAlign w:val="superscript"/>
        </w:rPr>
        <w:t>1</w:t>
      </w:r>
    </w:p>
    <w:p w:rsidR="00C92A92" w:rsidRPr="00EF35FE" w:rsidRDefault="00C92A92" w:rsidP="00C92A92">
      <w:pPr>
        <w:pStyle w:val="a3"/>
        <w:numPr>
          <w:ilvl w:val="0"/>
          <w:numId w:val="14"/>
        </w:numPr>
        <w:tabs>
          <w:tab w:val="left" w:pos="993"/>
        </w:tabs>
        <w:spacing w:line="256" w:lineRule="auto"/>
        <w:ind w:left="0" w:firstLine="709"/>
        <w:jc w:val="both"/>
      </w:pPr>
      <w:r w:rsidRPr="00EF35FE">
        <w:t>Копия свидетельства о постановке на учет в налоговом органе (ИНН).</w:t>
      </w:r>
      <w:r w:rsidRPr="00EF35FE">
        <w:rPr>
          <w:vertAlign w:val="superscript"/>
        </w:rPr>
        <w:t>1</w:t>
      </w:r>
    </w:p>
    <w:p w:rsidR="00C92A92" w:rsidRPr="00EF35FE" w:rsidRDefault="00C92A92" w:rsidP="00C92A92">
      <w:pPr>
        <w:pStyle w:val="a3"/>
        <w:numPr>
          <w:ilvl w:val="0"/>
          <w:numId w:val="14"/>
        </w:numPr>
        <w:tabs>
          <w:tab w:val="left" w:pos="993"/>
        </w:tabs>
        <w:spacing w:line="256" w:lineRule="auto"/>
        <w:ind w:left="0" w:firstLine="709"/>
        <w:jc w:val="both"/>
        <w:rPr>
          <w:vertAlign w:val="superscript"/>
        </w:rPr>
      </w:pPr>
      <w:r w:rsidRPr="00EF35FE">
        <w:t>Копия Устава, заверенная заемщиком.</w:t>
      </w:r>
      <w:r w:rsidRPr="00EF35FE">
        <w:rPr>
          <w:vertAlign w:val="superscript"/>
        </w:rPr>
        <w:t>1</w:t>
      </w:r>
    </w:p>
    <w:p w:rsidR="00C92A92" w:rsidRPr="00EF35FE" w:rsidRDefault="00C92A92" w:rsidP="00C92A92">
      <w:pPr>
        <w:pStyle w:val="a3"/>
        <w:numPr>
          <w:ilvl w:val="0"/>
          <w:numId w:val="14"/>
        </w:numPr>
        <w:tabs>
          <w:tab w:val="left" w:pos="993"/>
        </w:tabs>
        <w:spacing w:line="256" w:lineRule="auto"/>
        <w:ind w:left="0" w:firstLine="709"/>
        <w:jc w:val="both"/>
      </w:pPr>
      <w:r w:rsidRPr="00EF35FE">
        <w:t>Копия паспорта руководителя.</w:t>
      </w:r>
      <w:r w:rsidRPr="00EF35FE">
        <w:rPr>
          <w:vertAlign w:val="superscript"/>
        </w:rPr>
        <w:t>1</w:t>
      </w:r>
    </w:p>
    <w:p w:rsidR="00C92A92" w:rsidRPr="00EF35FE" w:rsidRDefault="00C92A92" w:rsidP="00C92A92">
      <w:pPr>
        <w:pStyle w:val="a3"/>
        <w:numPr>
          <w:ilvl w:val="0"/>
          <w:numId w:val="14"/>
        </w:numPr>
        <w:tabs>
          <w:tab w:val="left" w:pos="993"/>
        </w:tabs>
        <w:spacing w:line="256" w:lineRule="auto"/>
        <w:ind w:left="0" w:firstLine="709"/>
        <w:jc w:val="both"/>
      </w:pPr>
      <w:r w:rsidRPr="00EF35FE">
        <w:t>Копия страхового свидетельства (СНИЛС) руководителя.</w:t>
      </w:r>
      <w:r w:rsidRPr="00EF35FE">
        <w:rPr>
          <w:vertAlign w:val="superscript"/>
        </w:rPr>
        <w:t>1</w:t>
      </w:r>
    </w:p>
    <w:p w:rsidR="00C92A92" w:rsidRPr="00EF35FE" w:rsidRDefault="00C92A92" w:rsidP="00C92A92">
      <w:pPr>
        <w:pStyle w:val="a3"/>
        <w:numPr>
          <w:ilvl w:val="0"/>
          <w:numId w:val="14"/>
        </w:numPr>
        <w:tabs>
          <w:tab w:val="left" w:pos="993"/>
        </w:tabs>
        <w:spacing w:line="256" w:lineRule="auto"/>
        <w:ind w:left="0" w:firstLine="709"/>
        <w:jc w:val="both"/>
      </w:pPr>
      <w:r w:rsidRPr="00EF35FE">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EF35FE">
        <w:rPr>
          <w:vertAlign w:val="superscript"/>
        </w:rPr>
        <w:t>1</w:t>
      </w:r>
    </w:p>
    <w:p w:rsidR="00C92A92" w:rsidRPr="00EF35FE" w:rsidRDefault="00C92A92" w:rsidP="00C92A92">
      <w:pPr>
        <w:pStyle w:val="a3"/>
        <w:numPr>
          <w:ilvl w:val="0"/>
          <w:numId w:val="14"/>
        </w:numPr>
        <w:tabs>
          <w:tab w:val="left" w:pos="993"/>
        </w:tabs>
        <w:spacing w:line="256" w:lineRule="auto"/>
        <w:ind w:left="0" w:firstLine="709"/>
        <w:jc w:val="both"/>
      </w:pPr>
      <w:r w:rsidRPr="00EF35FE">
        <w:t>Согласие на обработку персональных данных.</w:t>
      </w:r>
    </w:p>
    <w:p w:rsidR="00C92A92" w:rsidRPr="00EF35FE" w:rsidRDefault="00C92A92" w:rsidP="00C92A92">
      <w:pPr>
        <w:pStyle w:val="a3"/>
        <w:numPr>
          <w:ilvl w:val="0"/>
          <w:numId w:val="14"/>
        </w:numPr>
        <w:tabs>
          <w:tab w:val="left" w:pos="993"/>
        </w:tabs>
        <w:spacing w:line="256" w:lineRule="auto"/>
        <w:ind w:left="0" w:firstLine="709"/>
        <w:jc w:val="both"/>
      </w:pPr>
      <w:r w:rsidRPr="00EF35FE">
        <w:t>Согласие на запрос/передачу информации в БКИ.</w:t>
      </w:r>
    </w:p>
    <w:p w:rsidR="00C92A92" w:rsidRPr="00EF35FE" w:rsidRDefault="00C92A92" w:rsidP="00C92A92">
      <w:pPr>
        <w:pStyle w:val="a3"/>
        <w:numPr>
          <w:ilvl w:val="0"/>
          <w:numId w:val="14"/>
        </w:numPr>
        <w:tabs>
          <w:tab w:val="left" w:pos="1134"/>
        </w:tabs>
        <w:spacing w:line="256" w:lineRule="auto"/>
        <w:ind w:left="0" w:firstLine="709"/>
        <w:jc w:val="both"/>
      </w:pPr>
      <w:r w:rsidRPr="00EF35FE">
        <w:t>Решение общего собрания участников об одобрении крупной сделки (в том числе по залогу, предоставлению поручительства).</w:t>
      </w:r>
    </w:p>
    <w:bookmarkEnd w:id="1"/>
    <w:p w:rsidR="00C92A92" w:rsidRDefault="00C92A92" w:rsidP="00C92A92">
      <w:pPr>
        <w:jc w:val="right"/>
        <w:rPr>
          <w:b/>
        </w:rPr>
      </w:pPr>
    </w:p>
    <w:p w:rsidR="00C92A92" w:rsidRDefault="00C92A92" w:rsidP="00C92A92">
      <w:pPr>
        <w:jc w:val="right"/>
        <w:rPr>
          <w:b/>
        </w:rPr>
      </w:pPr>
    </w:p>
    <w:p w:rsidR="00C92A92" w:rsidRDefault="00C92A92" w:rsidP="00C92A92">
      <w:pPr>
        <w:jc w:val="right"/>
        <w:rPr>
          <w:b/>
        </w:rPr>
      </w:pPr>
    </w:p>
    <w:p w:rsidR="00C92A92" w:rsidRDefault="00C92A92" w:rsidP="00C92A92">
      <w:pPr>
        <w:jc w:val="right"/>
        <w:rPr>
          <w:b/>
        </w:rPr>
      </w:pPr>
      <w:bookmarkStart w:id="2" w:name="_GoBack"/>
      <w:bookmarkEnd w:id="2"/>
    </w:p>
    <w:sectPr w:rsidR="00C92A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92" w:rsidRDefault="00C92A92" w:rsidP="00C92A92">
      <w:r>
        <w:separator/>
      </w:r>
    </w:p>
  </w:endnote>
  <w:endnote w:type="continuationSeparator" w:id="0">
    <w:p w:rsidR="00C92A92" w:rsidRDefault="00C92A92" w:rsidP="00C9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92" w:rsidRDefault="00C92A92" w:rsidP="00C92A92">
      <w:r>
        <w:separator/>
      </w:r>
    </w:p>
  </w:footnote>
  <w:footnote w:type="continuationSeparator" w:id="0">
    <w:p w:rsidR="00C92A92" w:rsidRDefault="00C92A92" w:rsidP="00C92A92">
      <w:r>
        <w:continuationSeparator/>
      </w:r>
    </w:p>
  </w:footnote>
  <w:footnote w:id="1">
    <w:p w:rsidR="00C92A92" w:rsidRPr="0012201B" w:rsidRDefault="00C92A92" w:rsidP="00C92A92">
      <w:pPr>
        <w:pStyle w:val="a3"/>
        <w:ind w:left="0"/>
        <w:jc w:val="both"/>
        <w:rPr>
          <w:sz w:val="18"/>
          <w:szCs w:val="18"/>
        </w:rPr>
      </w:pPr>
      <w:r>
        <w:rPr>
          <w:rStyle w:val="afb"/>
          <w:sz w:val="22"/>
          <w:szCs w:val="22"/>
        </w:rPr>
        <w:t>1</w:t>
      </w:r>
      <w:r w:rsidRPr="0012201B">
        <w:rPr>
          <w:sz w:val="18"/>
          <w:szCs w:val="18"/>
        </w:rPr>
        <w:t xml:space="preserve"> документы могут не предоставляться если в течении последних 6 месяцев были представлены в Фонд и сведения, указанные в них, не менялись.</w:t>
      </w:r>
    </w:p>
    <w:p w:rsidR="00C92A92" w:rsidRDefault="00C92A92" w:rsidP="00C92A92">
      <w:pPr>
        <w:pStyle w:val="af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4"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4C2378"/>
    <w:multiLevelType w:val="hybridMultilevel"/>
    <w:tmpl w:val="E60C1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2193643"/>
    <w:multiLevelType w:val="hybridMultilevel"/>
    <w:tmpl w:val="BB041D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16"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8501F3"/>
    <w:multiLevelType w:val="hybridMultilevel"/>
    <w:tmpl w:val="0BDC3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num w:numId="1">
    <w:abstractNumId w:val="7"/>
  </w:num>
  <w:num w:numId="2">
    <w:abstractNumId w:val="16"/>
  </w:num>
  <w:num w:numId="3">
    <w:abstractNumId w:val="12"/>
  </w:num>
  <w:num w:numId="4">
    <w:abstractNumId w:val="11"/>
  </w:num>
  <w:num w:numId="5">
    <w:abstractNumId w:val="13"/>
  </w:num>
  <w:num w:numId="6">
    <w:abstractNumId w:val="8"/>
  </w:num>
  <w:num w:numId="7">
    <w:abstractNumId w:val="15"/>
  </w:num>
  <w:num w:numId="8">
    <w:abstractNumId w:val="4"/>
  </w:num>
  <w:num w:numId="9">
    <w:abstractNumId w:val="19"/>
  </w:num>
  <w:num w:numId="10">
    <w:abstractNumId w:val="17"/>
  </w:num>
  <w:num w:numId="11">
    <w:abstractNumId w:val="6"/>
  </w:num>
  <w:num w:numId="12">
    <w:abstractNumId w:val="21"/>
  </w:num>
  <w:num w:numId="13">
    <w:abstractNumId w:val="9"/>
  </w:num>
  <w:num w:numId="14">
    <w:abstractNumId w:val="20"/>
  </w:num>
  <w:num w:numId="15">
    <w:abstractNumId w:val="14"/>
  </w:num>
  <w:num w:numId="16">
    <w:abstractNumId w:val="18"/>
  </w:num>
  <w:num w:numId="17">
    <w:abstractNumId w:val="5"/>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E5"/>
    <w:rsid w:val="003B1421"/>
    <w:rsid w:val="00654B44"/>
    <w:rsid w:val="00C92A92"/>
    <w:rsid w:val="00D02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20CD4-0396-4D4A-B108-C3DAE256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2A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C92A92"/>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C92A92"/>
    <w:pPr>
      <w:keepNext/>
      <w:keepLines/>
      <w:spacing w:before="200"/>
      <w:outlineLvl w:val="2"/>
    </w:pPr>
    <w:rPr>
      <w:rFonts w:asciiTheme="majorHAnsi" w:eastAsiaTheme="majorEastAsia" w:hAnsiTheme="majorHAnsi" w:cstheme="majorBidi"/>
      <w:b/>
      <w:bCs/>
      <w:color w:val="4472C4" w:themeColor="accent1"/>
    </w:rPr>
  </w:style>
  <w:style w:type="paragraph" w:styleId="6">
    <w:name w:val="heading 6"/>
    <w:basedOn w:val="a"/>
    <w:next w:val="a"/>
    <w:link w:val="60"/>
    <w:semiHidden/>
    <w:unhideWhenUsed/>
    <w:qFormat/>
    <w:rsid w:val="00C92A92"/>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A92"/>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rsid w:val="00C92A92"/>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C92A92"/>
    <w:rPr>
      <w:rFonts w:asciiTheme="majorHAnsi" w:eastAsiaTheme="majorEastAsia" w:hAnsiTheme="majorHAnsi" w:cstheme="majorBidi"/>
      <w:b/>
      <w:bCs/>
      <w:color w:val="4472C4" w:themeColor="accent1"/>
      <w:sz w:val="24"/>
      <w:szCs w:val="24"/>
      <w:lang w:eastAsia="ru-RU"/>
    </w:rPr>
  </w:style>
  <w:style w:type="character" w:customStyle="1" w:styleId="60">
    <w:name w:val="Заголовок 6 Знак"/>
    <w:basedOn w:val="a0"/>
    <w:link w:val="6"/>
    <w:semiHidden/>
    <w:rsid w:val="00C92A92"/>
    <w:rPr>
      <w:rFonts w:asciiTheme="majorHAnsi" w:eastAsiaTheme="majorEastAsia" w:hAnsiTheme="majorHAnsi" w:cstheme="majorBidi"/>
      <w:i/>
      <w:iCs/>
      <w:color w:val="1F3763" w:themeColor="accent1" w:themeShade="7F"/>
      <w:sz w:val="24"/>
      <w:szCs w:val="24"/>
      <w:lang w:eastAsia="ru-RU"/>
    </w:rPr>
  </w:style>
  <w:style w:type="paragraph" w:customStyle="1" w:styleId="ConsPlusTitle">
    <w:name w:val="ConsPlusTitle"/>
    <w:rsid w:val="00C92A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92A92"/>
    <w:pPr>
      <w:ind w:left="720"/>
      <w:contextualSpacing/>
    </w:pPr>
  </w:style>
  <w:style w:type="paragraph" w:styleId="a4">
    <w:name w:val="Title"/>
    <w:basedOn w:val="a"/>
    <w:next w:val="a5"/>
    <w:link w:val="a6"/>
    <w:qFormat/>
    <w:rsid w:val="00C92A92"/>
    <w:pPr>
      <w:jc w:val="center"/>
    </w:pPr>
    <w:rPr>
      <w:b/>
      <w:sz w:val="28"/>
      <w:szCs w:val="20"/>
      <w:lang w:eastAsia="ar-SA"/>
    </w:rPr>
  </w:style>
  <w:style w:type="character" w:customStyle="1" w:styleId="a6">
    <w:name w:val="Заголовок Знак"/>
    <w:basedOn w:val="a0"/>
    <w:link w:val="a4"/>
    <w:rsid w:val="00C92A92"/>
    <w:rPr>
      <w:rFonts w:ascii="Times New Roman" w:eastAsia="Times New Roman" w:hAnsi="Times New Roman" w:cs="Times New Roman"/>
      <w:b/>
      <w:sz w:val="28"/>
      <w:szCs w:val="20"/>
      <w:lang w:eastAsia="ar-SA"/>
    </w:rPr>
  </w:style>
  <w:style w:type="paragraph" w:styleId="a5">
    <w:name w:val="Subtitle"/>
    <w:basedOn w:val="a"/>
    <w:link w:val="a7"/>
    <w:qFormat/>
    <w:rsid w:val="00C92A92"/>
    <w:pPr>
      <w:spacing w:after="60"/>
      <w:jc w:val="center"/>
      <w:outlineLvl w:val="1"/>
    </w:pPr>
    <w:rPr>
      <w:rFonts w:ascii="Arial" w:hAnsi="Arial" w:cs="Arial"/>
    </w:rPr>
  </w:style>
  <w:style w:type="character" w:customStyle="1" w:styleId="a7">
    <w:name w:val="Подзаголовок Знак"/>
    <w:basedOn w:val="a0"/>
    <w:link w:val="a5"/>
    <w:rsid w:val="00C92A92"/>
    <w:rPr>
      <w:rFonts w:ascii="Arial" w:eastAsia="Times New Roman" w:hAnsi="Arial" w:cs="Arial"/>
      <w:sz w:val="24"/>
      <w:szCs w:val="24"/>
      <w:lang w:eastAsia="ru-RU"/>
    </w:rPr>
  </w:style>
  <w:style w:type="paragraph" w:styleId="a8">
    <w:name w:val="Body Text Indent"/>
    <w:basedOn w:val="a"/>
    <w:link w:val="a9"/>
    <w:semiHidden/>
    <w:rsid w:val="00C92A92"/>
    <w:pPr>
      <w:spacing w:after="120"/>
      <w:ind w:left="283"/>
    </w:pPr>
    <w:rPr>
      <w:lang w:eastAsia="ar-SA"/>
    </w:rPr>
  </w:style>
  <w:style w:type="character" w:customStyle="1" w:styleId="a9">
    <w:name w:val="Основной текст с отступом Знак"/>
    <w:basedOn w:val="a0"/>
    <w:link w:val="a8"/>
    <w:semiHidden/>
    <w:rsid w:val="00C92A92"/>
    <w:rPr>
      <w:rFonts w:ascii="Times New Roman" w:eastAsia="Times New Roman" w:hAnsi="Times New Roman" w:cs="Times New Roman"/>
      <w:sz w:val="24"/>
      <w:szCs w:val="24"/>
      <w:lang w:eastAsia="ar-SA"/>
    </w:rPr>
  </w:style>
  <w:style w:type="character" w:styleId="aa">
    <w:name w:val="annotation reference"/>
    <w:rsid w:val="00C92A92"/>
    <w:rPr>
      <w:sz w:val="16"/>
      <w:szCs w:val="16"/>
    </w:rPr>
  </w:style>
  <w:style w:type="paragraph" w:styleId="ab">
    <w:name w:val="annotation text"/>
    <w:basedOn w:val="a"/>
    <w:link w:val="ac"/>
    <w:rsid w:val="00C92A92"/>
    <w:rPr>
      <w:sz w:val="20"/>
      <w:szCs w:val="20"/>
    </w:rPr>
  </w:style>
  <w:style w:type="character" w:customStyle="1" w:styleId="ac">
    <w:name w:val="Текст примечания Знак"/>
    <w:basedOn w:val="a0"/>
    <w:link w:val="ab"/>
    <w:rsid w:val="00C92A92"/>
    <w:rPr>
      <w:rFonts w:ascii="Times New Roman" w:eastAsia="Times New Roman" w:hAnsi="Times New Roman" w:cs="Times New Roman"/>
      <w:sz w:val="20"/>
      <w:szCs w:val="20"/>
      <w:lang w:eastAsia="ru-RU"/>
    </w:rPr>
  </w:style>
  <w:style w:type="paragraph" w:styleId="ad">
    <w:name w:val="annotation subject"/>
    <w:basedOn w:val="ab"/>
    <w:next w:val="ab"/>
    <w:link w:val="ae"/>
    <w:rsid w:val="00C92A92"/>
    <w:rPr>
      <w:b/>
      <w:bCs/>
    </w:rPr>
  </w:style>
  <w:style w:type="character" w:customStyle="1" w:styleId="ae">
    <w:name w:val="Тема примечания Знак"/>
    <w:basedOn w:val="ac"/>
    <w:link w:val="ad"/>
    <w:rsid w:val="00C92A92"/>
    <w:rPr>
      <w:rFonts w:ascii="Times New Roman" w:eastAsia="Times New Roman" w:hAnsi="Times New Roman" w:cs="Times New Roman"/>
      <w:b/>
      <w:bCs/>
      <w:sz w:val="20"/>
      <w:szCs w:val="20"/>
      <w:lang w:eastAsia="ru-RU"/>
    </w:rPr>
  </w:style>
  <w:style w:type="paragraph" w:styleId="af">
    <w:name w:val="Revision"/>
    <w:hidden/>
    <w:uiPriority w:val="99"/>
    <w:semiHidden/>
    <w:rsid w:val="00C92A92"/>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rsid w:val="00C92A92"/>
    <w:rPr>
      <w:rFonts w:ascii="Tahoma" w:hAnsi="Tahoma" w:cs="Tahoma"/>
      <w:sz w:val="16"/>
      <w:szCs w:val="16"/>
    </w:rPr>
  </w:style>
  <w:style w:type="character" w:customStyle="1" w:styleId="af1">
    <w:name w:val="Текст выноски Знак"/>
    <w:basedOn w:val="a0"/>
    <w:link w:val="af0"/>
    <w:uiPriority w:val="99"/>
    <w:rsid w:val="00C92A92"/>
    <w:rPr>
      <w:rFonts w:ascii="Tahoma" w:eastAsia="Times New Roman" w:hAnsi="Tahoma" w:cs="Tahoma"/>
      <w:sz w:val="16"/>
      <w:szCs w:val="16"/>
      <w:lang w:eastAsia="ru-RU"/>
    </w:rPr>
  </w:style>
  <w:style w:type="paragraph" w:customStyle="1" w:styleId="af2">
    <w:name w:val="Содержимое таблицы"/>
    <w:basedOn w:val="a"/>
    <w:rsid w:val="00C92A92"/>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C92A92"/>
    <w:pPr>
      <w:widowControl w:val="0"/>
      <w:ind w:firstLine="709"/>
      <w:jc w:val="both"/>
    </w:pPr>
    <w:rPr>
      <w:sz w:val="28"/>
      <w:szCs w:val="28"/>
      <w:lang w:eastAsia="ar-SA"/>
    </w:rPr>
  </w:style>
  <w:style w:type="table" w:styleId="af3">
    <w:name w:val="Table Grid"/>
    <w:basedOn w:val="a1"/>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rsid w:val="00C92A92"/>
    <w:pPr>
      <w:tabs>
        <w:tab w:val="center" w:pos="4677"/>
        <w:tab w:val="right" w:pos="9355"/>
      </w:tabs>
    </w:pPr>
  </w:style>
  <w:style w:type="character" w:customStyle="1" w:styleId="af5">
    <w:name w:val="Верхний колонтитул Знак"/>
    <w:basedOn w:val="a0"/>
    <w:link w:val="af4"/>
    <w:uiPriority w:val="99"/>
    <w:rsid w:val="00C92A92"/>
    <w:rPr>
      <w:rFonts w:ascii="Times New Roman" w:eastAsia="Times New Roman" w:hAnsi="Times New Roman" w:cs="Times New Roman"/>
      <w:sz w:val="24"/>
      <w:szCs w:val="24"/>
      <w:lang w:eastAsia="ru-RU"/>
    </w:rPr>
  </w:style>
  <w:style w:type="paragraph" w:styleId="af6">
    <w:name w:val="footer"/>
    <w:basedOn w:val="a"/>
    <w:link w:val="af7"/>
    <w:uiPriority w:val="99"/>
    <w:rsid w:val="00C92A92"/>
    <w:pPr>
      <w:tabs>
        <w:tab w:val="center" w:pos="4677"/>
        <w:tab w:val="right" w:pos="9355"/>
      </w:tabs>
    </w:pPr>
  </w:style>
  <w:style w:type="character" w:customStyle="1" w:styleId="af7">
    <w:name w:val="Нижний колонтитул Знак"/>
    <w:basedOn w:val="a0"/>
    <w:link w:val="af6"/>
    <w:uiPriority w:val="99"/>
    <w:rsid w:val="00C92A92"/>
    <w:rPr>
      <w:rFonts w:ascii="Times New Roman" w:eastAsia="Times New Roman" w:hAnsi="Times New Roman" w:cs="Times New Roman"/>
      <w:sz w:val="24"/>
      <w:szCs w:val="24"/>
      <w:lang w:eastAsia="ru-RU"/>
    </w:rPr>
  </w:style>
  <w:style w:type="character" w:styleId="af8">
    <w:name w:val="Hyperlink"/>
    <w:basedOn w:val="a0"/>
    <w:uiPriority w:val="99"/>
    <w:unhideWhenUsed/>
    <w:rsid w:val="00C92A92"/>
    <w:rPr>
      <w:color w:val="0563C1" w:themeColor="hyperlink"/>
      <w:u w:val="single"/>
    </w:rPr>
  </w:style>
  <w:style w:type="paragraph" w:styleId="af9">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
    <w:basedOn w:val="a"/>
    <w:link w:val="afa"/>
    <w:uiPriority w:val="99"/>
    <w:qFormat/>
    <w:rsid w:val="00C92A92"/>
    <w:rPr>
      <w:sz w:val="20"/>
      <w:szCs w:val="20"/>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9"/>
    <w:uiPriority w:val="99"/>
    <w:rsid w:val="00C92A92"/>
    <w:rPr>
      <w:rFonts w:ascii="Times New Roman" w:eastAsia="Times New Roman" w:hAnsi="Times New Roman" w:cs="Times New Roman"/>
      <w:sz w:val="20"/>
      <w:szCs w:val="20"/>
      <w:lang w:eastAsia="ru-RU"/>
    </w:rPr>
  </w:style>
  <w:style w:type="character" w:styleId="afb">
    <w:name w:val="footnote reference"/>
    <w:rsid w:val="00C92A92"/>
    <w:rPr>
      <w:vertAlign w:val="superscript"/>
    </w:rPr>
  </w:style>
  <w:style w:type="character" w:styleId="afc">
    <w:name w:val="Emphasis"/>
    <w:basedOn w:val="a0"/>
    <w:uiPriority w:val="20"/>
    <w:qFormat/>
    <w:rsid w:val="00C92A92"/>
    <w:rPr>
      <w:i/>
      <w:iCs/>
    </w:rPr>
  </w:style>
  <w:style w:type="character" w:customStyle="1" w:styleId="WW8Num3z0">
    <w:name w:val="WW8Num3z0"/>
    <w:rsid w:val="00C92A92"/>
    <w:rPr>
      <w:rFonts w:ascii="Symbol" w:hAnsi="Symbol" w:cs="Times New Roman"/>
    </w:rPr>
  </w:style>
  <w:style w:type="paragraph" w:styleId="afd">
    <w:name w:val="endnote text"/>
    <w:basedOn w:val="a"/>
    <w:link w:val="afe"/>
    <w:rsid w:val="00C92A92"/>
    <w:rPr>
      <w:sz w:val="20"/>
      <w:szCs w:val="20"/>
    </w:rPr>
  </w:style>
  <w:style w:type="character" w:customStyle="1" w:styleId="afe">
    <w:name w:val="Текст концевой сноски Знак"/>
    <w:basedOn w:val="a0"/>
    <w:link w:val="afd"/>
    <w:rsid w:val="00C92A92"/>
    <w:rPr>
      <w:rFonts w:ascii="Times New Roman" w:eastAsia="Times New Roman" w:hAnsi="Times New Roman" w:cs="Times New Roman"/>
      <w:sz w:val="20"/>
      <w:szCs w:val="20"/>
      <w:lang w:eastAsia="ru-RU"/>
    </w:rPr>
  </w:style>
  <w:style w:type="character" w:styleId="aff">
    <w:name w:val="endnote reference"/>
    <w:basedOn w:val="a0"/>
    <w:rsid w:val="00C92A92"/>
    <w:rPr>
      <w:vertAlign w:val="superscript"/>
    </w:rPr>
  </w:style>
  <w:style w:type="paragraph" w:styleId="aff0">
    <w:name w:val="Body Text"/>
    <w:basedOn w:val="a"/>
    <w:link w:val="aff1"/>
    <w:rsid w:val="00C92A92"/>
    <w:pPr>
      <w:spacing w:after="120"/>
    </w:pPr>
  </w:style>
  <w:style w:type="character" w:customStyle="1" w:styleId="aff1">
    <w:name w:val="Основной текст Знак"/>
    <w:basedOn w:val="a0"/>
    <w:link w:val="aff0"/>
    <w:rsid w:val="00C92A92"/>
    <w:rPr>
      <w:rFonts w:ascii="Times New Roman" w:eastAsia="Times New Roman" w:hAnsi="Times New Roman" w:cs="Times New Roman"/>
      <w:sz w:val="24"/>
      <w:szCs w:val="24"/>
      <w:lang w:eastAsia="ru-RU"/>
    </w:rPr>
  </w:style>
  <w:style w:type="paragraph" w:customStyle="1" w:styleId="ConsPlusNormal">
    <w:name w:val="ConsPlusNormal"/>
    <w:rsid w:val="00C92A9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Strong"/>
    <w:basedOn w:val="a0"/>
    <w:qFormat/>
    <w:rsid w:val="00C92A92"/>
    <w:rPr>
      <w:b/>
      <w:bCs/>
    </w:rPr>
  </w:style>
  <w:style w:type="character" w:customStyle="1" w:styleId="a00">
    <w:name w:val="a0"/>
    <w:basedOn w:val="a0"/>
    <w:rsid w:val="00C92A92"/>
  </w:style>
  <w:style w:type="table" w:customStyle="1" w:styleId="11">
    <w:name w:val="Сетка таблицы1"/>
    <w:basedOn w:val="a1"/>
    <w:next w:val="af3"/>
    <w:uiPriority w:val="39"/>
    <w:rsid w:val="00C92A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C92A92"/>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w:basedOn w:val="a"/>
    <w:rsid w:val="00C92A92"/>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C92A92"/>
    <w:pPr>
      <w:jc w:val="center"/>
    </w:pPr>
    <w:rPr>
      <w:b/>
      <w:color w:val="000000"/>
      <w:sz w:val="20"/>
      <w:szCs w:val="20"/>
      <w:lang w:eastAsia="en-US"/>
    </w:rPr>
  </w:style>
  <w:style w:type="character" w:customStyle="1" w:styleId="330">
    <w:name w:val="ПВК 33 Знак"/>
    <w:link w:val="33"/>
    <w:rsid w:val="00C92A92"/>
    <w:rPr>
      <w:rFonts w:ascii="Times New Roman" w:eastAsia="Times New Roman" w:hAnsi="Times New Roman" w:cs="Times New Roman"/>
      <w:b/>
      <w:color w:val="000000"/>
      <w:sz w:val="20"/>
      <w:szCs w:val="20"/>
    </w:rPr>
  </w:style>
  <w:style w:type="paragraph" w:styleId="aff4">
    <w:name w:val="Normal (Web)"/>
    <w:basedOn w:val="a"/>
    <w:rsid w:val="00C92A92"/>
    <w:pPr>
      <w:spacing w:before="100" w:beforeAutospacing="1" w:after="119"/>
    </w:pPr>
  </w:style>
  <w:style w:type="paragraph" w:customStyle="1" w:styleId="Standard">
    <w:name w:val="Standard"/>
    <w:rsid w:val="00C92A92"/>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5">
    <w:name w:val="No Spacing"/>
    <w:uiPriority w:val="1"/>
    <w:qFormat/>
    <w:rsid w:val="00C92A92"/>
    <w:pPr>
      <w:spacing w:after="0"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rsid w:val="00C92A92"/>
    <w:pPr>
      <w:tabs>
        <w:tab w:val="left" w:pos="284"/>
        <w:tab w:val="right" w:leader="dot" w:pos="9637"/>
      </w:tabs>
    </w:pPr>
    <w:rPr>
      <w:rFonts w:eastAsia="Calibri"/>
    </w:rPr>
  </w:style>
  <w:style w:type="paragraph" w:styleId="aff6">
    <w:name w:val="TOC Heading"/>
    <w:basedOn w:val="1"/>
    <w:next w:val="a"/>
    <w:uiPriority w:val="39"/>
    <w:unhideWhenUsed/>
    <w:qFormat/>
    <w:rsid w:val="00C92A92"/>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3"/>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3"/>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C92A92"/>
  </w:style>
  <w:style w:type="table" w:customStyle="1" w:styleId="4">
    <w:name w:val="Сетка таблицы4"/>
    <w:basedOn w:val="a1"/>
    <w:next w:val="af3"/>
    <w:uiPriority w:val="59"/>
    <w:rsid w:val="00C92A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3"/>
    <w:uiPriority w:val="39"/>
    <w:rsid w:val="00C92A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92A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C92A92"/>
    <w:rPr>
      <w:color w:val="605E5C"/>
      <w:shd w:val="clear" w:color="auto" w:fill="E1DFDD"/>
    </w:rPr>
  </w:style>
  <w:style w:type="character" w:styleId="aff7">
    <w:name w:val="FollowedHyperlink"/>
    <w:basedOn w:val="a0"/>
    <w:uiPriority w:val="99"/>
    <w:semiHidden/>
    <w:unhideWhenUsed/>
    <w:rsid w:val="00C92A92"/>
    <w:rPr>
      <w:color w:val="954F72" w:themeColor="followedHyperlink"/>
      <w:u w:val="single"/>
    </w:rPr>
  </w:style>
  <w:style w:type="paragraph" w:styleId="32">
    <w:name w:val="toc 3"/>
    <w:basedOn w:val="a"/>
    <w:next w:val="a"/>
    <w:autoRedefine/>
    <w:uiPriority w:val="39"/>
    <w:unhideWhenUsed/>
    <w:rsid w:val="00C92A92"/>
    <w:pPr>
      <w:spacing w:after="100"/>
      <w:ind w:left="480"/>
    </w:pPr>
  </w:style>
  <w:style w:type="paragraph" w:styleId="23">
    <w:name w:val="toc 2"/>
    <w:basedOn w:val="a"/>
    <w:next w:val="a"/>
    <w:autoRedefine/>
    <w:uiPriority w:val="39"/>
    <w:unhideWhenUsed/>
    <w:rsid w:val="00C92A92"/>
    <w:pPr>
      <w:spacing w:after="100"/>
      <w:ind w:left="240"/>
    </w:pPr>
  </w:style>
  <w:style w:type="paragraph" w:styleId="40">
    <w:name w:val="toc 4"/>
    <w:basedOn w:val="a"/>
    <w:next w:val="a"/>
    <w:autoRedefine/>
    <w:uiPriority w:val="39"/>
    <w:unhideWhenUsed/>
    <w:rsid w:val="00C92A92"/>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C92A92"/>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C92A92"/>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C92A92"/>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C92A92"/>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92A92"/>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VolodinaAI</dc:creator>
  <cp:keywords/>
  <dc:description/>
  <cp:lastModifiedBy>VolodinaAI</cp:lastModifiedBy>
  <cp:revision>3</cp:revision>
  <dcterms:created xsi:type="dcterms:W3CDTF">2020-07-21T10:46:00Z</dcterms:created>
  <dcterms:modified xsi:type="dcterms:W3CDTF">2020-07-21T10:47:00Z</dcterms:modified>
</cp:coreProperties>
</file>