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95617" w14:textId="2F905ACC" w:rsidR="005A2C4D" w:rsidRDefault="005A2C4D" w:rsidP="005A2C4D">
      <w:pPr>
        <w:jc w:val="right"/>
      </w:pPr>
      <w:r>
        <w:t>Приложение №13</w:t>
      </w:r>
    </w:p>
    <w:p w14:paraId="1B088404" w14:textId="77777777" w:rsidR="005A2C4D" w:rsidRDefault="005A2C4D" w:rsidP="005A2C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и об условиях </w:t>
      </w:r>
    </w:p>
    <w:p w14:paraId="30BD4C8B" w14:textId="77777777" w:rsidR="005A2C4D" w:rsidRDefault="005A2C4D" w:rsidP="005A2C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микрозаймов СМСП РХ</w:t>
      </w:r>
    </w:p>
    <w:p w14:paraId="12A7A2B3" w14:textId="77777777" w:rsidR="005A2C4D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jc w:val="center"/>
        <w:rPr>
          <w:b/>
          <w:bCs/>
        </w:rPr>
      </w:pPr>
    </w:p>
    <w:p w14:paraId="67379C72" w14:textId="01180C97" w:rsidR="005A2C4D" w:rsidRPr="00AA328B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jc w:val="center"/>
        <w:rPr>
          <w:b/>
          <w:bCs/>
        </w:rPr>
      </w:pPr>
      <w:r w:rsidRPr="00AA328B">
        <w:rPr>
          <w:b/>
          <w:bCs/>
        </w:rPr>
        <w:t>ДОКУМЕНТЫ ПО ПРЕДОСТАВЛЯЕМОМУ ОБЕСПЕЧЕНИЮ МИКРОЗАЙМА</w:t>
      </w:r>
    </w:p>
    <w:p w14:paraId="5B79C0DE" w14:textId="77777777" w:rsidR="005A2C4D" w:rsidRPr="00AA328B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contextualSpacing w:val="0"/>
        <w:jc w:val="both"/>
        <w:rPr>
          <w:b/>
          <w:u w:val="single"/>
        </w:rPr>
      </w:pPr>
    </w:p>
    <w:p w14:paraId="68E8DD5D" w14:textId="77777777" w:rsidR="005A2C4D" w:rsidRPr="00AA328B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contextualSpacing w:val="0"/>
        <w:jc w:val="both"/>
        <w:rPr>
          <w:b/>
        </w:rPr>
      </w:pPr>
      <w:r w:rsidRPr="00AA328B">
        <w:rPr>
          <w:b/>
          <w:bCs/>
        </w:rPr>
        <w:t xml:space="preserve">Для поручителя (залогодателя) </w:t>
      </w:r>
      <w:r w:rsidRPr="00AA328B">
        <w:rPr>
          <w:b/>
        </w:rPr>
        <w:t>юридического лица:</w:t>
      </w:r>
    </w:p>
    <w:p w14:paraId="48811506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</w:pPr>
      <w:r w:rsidRPr="00AA328B">
        <w:t xml:space="preserve">Анкеты физических лиц (руководителя, всех учредителей) </w:t>
      </w:r>
      <w:r w:rsidRPr="00AA328B">
        <w:rPr>
          <w:i/>
        </w:rPr>
        <w:t>(по форме Фонда)</w:t>
      </w:r>
      <w:r w:rsidRPr="00AA328B">
        <w:t>.</w:t>
      </w:r>
    </w:p>
    <w:p w14:paraId="1B1051A9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Паспорт гражданина РФ (руководителя, всех учредителей).</w:t>
      </w:r>
    </w:p>
    <w:p w14:paraId="5C198900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СНИЛС (руководителя, всех учредителей). </w:t>
      </w:r>
    </w:p>
    <w:p w14:paraId="5AA99F36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Свидетельство ОГРН </w:t>
      </w:r>
      <w:r w:rsidRPr="00AA328B">
        <w:rPr>
          <w:i/>
        </w:rPr>
        <w:t>(со всеми свидетельствами о внесении изменений, включая листы записи)</w:t>
      </w:r>
      <w:r w:rsidRPr="00AA328B">
        <w:t>.</w:t>
      </w:r>
    </w:p>
    <w:p w14:paraId="384DCF22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Свидетельство ИНН.</w:t>
      </w:r>
    </w:p>
    <w:p w14:paraId="1C101023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Приказ о назначении руководителя юридического лица.</w:t>
      </w:r>
    </w:p>
    <w:p w14:paraId="2F47DED1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Решение/протокол о назначении руководителя юридического лица.</w:t>
      </w:r>
    </w:p>
    <w:p w14:paraId="733BB211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Устав юридического лица.</w:t>
      </w:r>
    </w:p>
    <w:p w14:paraId="542B3494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Решение/протокол об одобрении крупной сделки </w:t>
      </w:r>
      <w:r w:rsidRPr="00AA328B">
        <w:rPr>
          <w:i/>
        </w:rPr>
        <w:t>(в случаях, предусмотренных законодательством)</w:t>
      </w:r>
      <w:r w:rsidRPr="00AA328B">
        <w:t>.</w:t>
      </w:r>
    </w:p>
    <w:p w14:paraId="188CFC17" w14:textId="77777777" w:rsidR="005A2C4D" w:rsidRPr="00AA328B" w:rsidRDefault="005A2C4D" w:rsidP="005A2C4D">
      <w:pPr>
        <w:pStyle w:val="a3"/>
        <w:numPr>
          <w:ilvl w:val="0"/>
          <w:numId w:val="1"/>
        </w:numPr>
        <w:tabs>
          <w:tab w:val="left" w:pos="993"/>
        </w:tabs>
        <w:spacing w:line="257" w:lineRule="auto"/>
        <w:ind w:left="0" w:firstLine="709"/>
        <w:contextualSpacing w:val="0"/>
        <w:jc w:val="both"/>
      </w:pPr>
      <w:r w:rsidRPr="00AA328B">
        <w:t xml:space="preserve">Лицензии/свидетельства на осуществление хозяйственной деятельности </w:t>
      </w:r>
      <w:r w:rsidRPr="00AA328B">
        <w:rPr>
          <w:i/>
        </w:rPr>
        <w:t>(при наличии).</w:t>
      </w:r>
    </w:p>
    <w:p w14:paraId="73AFCE87" w14:textId="77777777" w:rsidR="005A2C4D" w:rsidRPr="00AA328B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contextualSpacing w:val="0"/>
        <w:jc w:val="both"/>
      </w:pPr>
      <w:r w:rsidRPr="00AA328B">
        <w:rPr>
          <w:b/>
          <w:bCs/>
        </w:rPr>
        <w:t>Документы при залоге объектов недвижимости:</w:t>
      </w:r>
    </w:p>
    <w:p w14:paraId="3A92F885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Свидетельство о государственной регистрации прав на недвижимое имущество.</w:t>
      </w:r>
    </w:p>
    <w:p w14:paraId="3354DA50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AA328B">
        <w:t>Свидетельство о регистрации права собственности на земельный участок (если имеется право собственности на земельный участок).</w:t>
      </w:r>
    </w:p>
    <w:p w14:paraId="5947FA4A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Технический паспорт БТИ/кадастровый паспорт.</w:t>
      </w:r>
    </w:p>
    <w:p w14:paraId="3959D0CF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Кадастровый план/кадастровая выписка на земельный участок.</w:t>
      </w:r>
    </w:p>
    <w:p w14:paraId="45AC6C91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Выписка из единого государственного реестра прав на недвижимое имущество и сделок с ним. Срок выдачи не превышает 30-ти дней до момента подачи заявки.</w:t>
      </w:r>
    </w:p>
    <w:p w14:paraId="02CDC894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При залоге здания – документы на земельный участок, (свидетельство о праве собственности/ договор аренды, согласие арендодателя. 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</w:p>
    <w:p w14:paraId="2B947756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993"/>
        </w:tabs>
        <w:spacing w:line="257" w:lineRule="auto"/>
        <w:ind w:left="0" w:firstLine="709"/>
        <w:contextualSpacing w:val="0"/>
        <w:jc w:val="both"/>
      </w:pPr>
      <w:r w:rsidRPr="00AA328B">
        <w:t xml:space="preserve">Согласие супруги </w:t>
      </w:r>
      <w:r w:rsidRPr="00AA328B">
        <w:rPr>
          <w:i/>
        </w:rPr>
        <w:t>(по форме Фонда).</w:t>
      </w:r>
      <w:r w:rsidRPr="00AA328B">
        <w:t xml:space="preserve"> </w:t>
      </w:r>
    </w:p>
    <w:p w14:paraId="79B2E01A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lang w:eastAsia="ar-SA"/>
        </w:rPr>
      </w:pPr>
      <w:r w:rsidRPr="00AA328B">
        <w:t xml:space="preserve">Отчет об оценке </w:t>
      </w:r>
      <w:proofErr w:type="gramStart"/>
      <w:r w:rsidRPr="00AA328B">
        <w:t>имущества независимого оценщика</w:t>
      </w:r>
      <w:proofErr w:type="gramEnd"/>
      <w:r w:rsidRPr="00AA328B">
        <w:t xml:space="preserve"> зарегистрированного на территории Республики Хакасия, </w:t>
      </w:r>
      <w:r w:rsidRPr="00AA328B">
        <w:rPr>
          <w:color w:val="000000"/>
        </w:rPr>
        <w:t xml:space="preserve">отвечающему требованиям Российского законодательства на осуществление данного вида деятельности. </w:t>
      </w:r>
    </w:p>
    <w:p w14:paraId="5E4C4FB0" w14:textId="77777777" w:rsidR="005A2C4D" w:rsidRPr="00AA328B" w:rsidRDefault="005A2C4D" w:rsidP="005A2C4D">
      <w:pPr>
        <w:pStyle w:val="a3"/>
        <w:numPr>
          <w:ilvl w:val="0"/>
          <w:numId w:val="2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lang w:eastAsia="ar-SA"/>
        </w:rPr>
      </w:pPr>
      <w:r w:rsidRPr="00AA328B">
        <w:rPr>
          <w:b/>
          <w:bCs/>
        </w:rPr>
        <w:t>Документы при залоге транспортных средств</w:t>
      </w:r>
      <w:r w:rsidRPr="00AA328B">
        <w:rPr>
          <w:b/>
          <w:lang w:eastAsia="ar-SA"/>
        </w:rPr>
        <w:t xml:space="preserve"> (с даты выпуска которого прошло не более 16 лет).</w:t>
      </w:r>
    </w:p>
    <w:p w14:paraId="3099F1B9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Свидетельства о регистрации транспортных средств/самоходной техники.</w:t>
      </w:r>
    </w:p>
    <w:p w14:paraId="1CDB176F" w14:textId="77777777" w:rsidR="005A2C4D" w:rsidRPr="00AA328B" w:rsidRDefault="005A2C4D" w:rsidP="005A2C4D">
      <w:pPr>
        <w:tabs>
          <w:tab w:val="left" w:pos="1134"/>
        </w:tabs>
        <w:autoSpaceDE w:val="0"/>
        <w:ind w:firstLine="709"/>
        <w:rPr>
          <w:rFonts w:eastAsia="TimesNewRomanPSMT"/>
        </w:rPr>
      </w:pPr>
      <w:r w:rsidRPr="00AA328B">
        <w:rPr>
          <w:rFonts w:eastAsia="TimesNewRomanPSMT"/>
        </w:rPr>
        <w:t>Дополнительно могут быть запрошены следующие документы:</w:t>
      </w:r>
    </w:p>
    <w:p w14:paraId="1C1EACE8" w14:textId="77777777" w:rsidR="005A2C4D" w:rsidRPr="00AA328B" w:rsidRDefault="005A2C4D" w:rsidP="005A2C4D">
      <w:pPr>
        <w:numPr>
          <w:ilvl w:val="0"/>
          <w:numId w:val="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Договоры купли-продажи или контракты на покупку транспортных средств/самоходной техники с актами приема-передачи (для импортных транспортных средств/самоходной техники, кроме того, ГТД);</w:t>
      </w:r>
    </w:p>
    <w:p w14:paraId="5FDC00DE" w14:textId="77777777" w:rsidR="005A2C4D" w:rsidRPr="00AA328B" w:rsidRDefault="005A2C4D" w:rsidP="005A2C4D">
      <w:pPr>
        <w:numPr>
          <w:ilvl w:val="0"/>
          <w:numId w:val="7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Документы об оплате полной стоимости транспортных средств/самоходной техники.</w:t>
      </w:r>
    </w:p>
    <w:p w14:paraId="161A3485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-142"/>
          <w:tab w:val="left" w:pos="993"/>
        </w:tabs>
        <w:spacing w:line="257" w:lineRule="auto"/>
        <w:ind w:left="0" w:firstLine="709"/>
        <w:jc w:val="both"/>
      </w:pPr>
      <w:r w:rsidRPr="00AA328B">
        <w:t xml:space="preserve">Паспорт транспортного средства (ПТС) или паспорт самоходной машины (ПСМ) </w:t>
      </w:r>
      <w:r w:rsidRPr="00AA328B">
        <w:rPr>
          <w:i/>
        </w:rPr>
        <w:t>(в случае одобрения заявки ПТС/ПСМ изымается Фондом на хранение).</w:t>
      </w:r>
    </w:p>
    <w:p w14:paraId="065D8D10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-142"/>
          <w:tab w:val="left" w:pos="993"/>
        </w:tabs>
        <w:spacing w:line="257" w:lineRule="auto"/>
        <w:ind w:left="0" w:firstLine="709"/>
        <w:jc w:val="both"/>
      </w:pPr>
      <w:r w:rsidRPr="00AA328B">
        <w:rPr>
          <w:i/>
        </w:rPr>
        <w:t>Полис ОСАГО, КАСКО (при наличии).</w:t>
      </w:r>
    </w:p>
    <w:p w14:paraId="4DF961DF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rPr>
          <w:rFonts w:eastAsia="TimesNewRomanPSMT"/>
          <w:i/>
          <w:u w:val="single"/>
        </w:rPr>
        <w:lastRenderedPageBreak/>
        <w:t>Для залогодателей - юридических лиц</w:t>
      </w:r>
      <w:r w:rsidRPr="00AA328B">
        <w:rPr>
          <w:rFonts w:eastAsia="TimesNewRomanPSMT"/>
          <w:u w:val="single"/>
        </w:rPr>
        <w:t>:</w:t>
      </w:r>
      <w:r w:rsidRPr="00AA328B">
        <w:rPr>
          <w:rFonts w:eastAsia="TimesNewRomanPSMT"/>
        </w:rPr>
        <w:t xml:space="preserve"> Балансовая справка (оригинал) по состоянию на последнюю отчетную дату по каждому объекту с указанием следующих параметров:</w:t>
      </w:r>
    </w:p>
    <w:p w14:paraId="732C97A7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порядковый номер;</w:t>
      </w:r>
    </w:p>
    <w:p w14:paraId="10C2D43D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наименование;</w:t>
      </w:r>
    </w:p>
    <w:p w14:paraId="1D54D14C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тип, марка, модель;</w:t>
      </w:r>
    </w:p>
    <w:p w14:paraId="59EE1FBB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государственный номер;</w:t>
      </w:r>
    </w:p>
    <w:p w14:paraId="1F4441F2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инвентарный номер;</w:t>
      </w:r>
    </w:p>
    <w:p w14:paraId="18A2A1CE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VIN;</w:t>
      </w:r>
    </w:p>
    <w:p w14:paraId="32261ADA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номер паспорта транспортного средства;</w:t>
      </w:r>
    </w:p>
    <w:p w14:paraId="7AE0EDD1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год выпуска, изготовления;</w:t>
      </w:r>
    </w:p>
    <w:p w14:paraId="221055DA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данные о пробеге;</w:t>
      </w:r>
    </w:p>
    <w:p w14:paraId="67BA4776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первоначальная стоимость;</w:t>
      </w:r>
    </w:p>
    <w:p w14:paraId="70546DB4" w14:textId="77777777" w:rsidR="005A2C4D" w:rsidRPr="00AA328B" w:rsidRDefault="005A2C4D" w:rsidP="005A2C4D">
      <w:pPr>
        <w:numPr>
          <w:ilvl w:val="1"/>
          <w:numId w:val="4"/>
        </w:numPr>
        <w:tabs>
          <w:tab w:val="left" w:pos="993"/>
        </w:tabs>
        <w:suppressAutoHyphens/>
        <w:autoSpaceDE w:val="0"/>
        <w:spacing w:line="257" w:lineRule="auto"/>
        <w:ind w:left="0"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остаточная стоимость.</w:t>
      </w:r>
    </w:p>
    <w:p w14:paraId="72018B8C" w14:textId="77777777" w:rsidR="005A2C4D" w:rsidRPr="00AA328B" w:rsidRDefault="005A2C4D" w:rsidP="005A2C4D">
      <w:pPr>
        <w:autoSpaceDE w:val="0"/>
        <w:ind w:firstLine="709"/>
        <w:jc w:val="both"/>
        <w:rPr>
          <w:rFonts w:eastAsia="TimesNewRomanPSMT"/>
        </w:rPr>
      </w:pPr>
      <w:r w:rsidRPr="00AA328B">
        <w:rPr>
          <w:rFonts w:eastAsia="TimesNewRomanPSMT"/>
        </w:rPr>
        <w:t>Справка оформляется в виде таблицы, где в качестве граф выступают указанные параметры.</w:t>
      </w:r>
    </w:p>
    <w:p w14:paraId="40536F1F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993"/>
        </w:tabs>
        <w:spacing w:line="257" w:lineRule="auto"/>
        <w:ind w:left="0" w:firstLine="709"/>
        <w:jc w:val="both"/>
        <w:rPr>
          <w:bCs/>
        </w:rPr>
      </w:pPr>
      <w:r w:rsidRPr="00AA328B">
        <w:t xml:space="preserve">Согласие супруги </w:t>
      </w:r>
      <w:r w:rsidRPr="00AA328B">
        <w:rPr>
          <w:i/>
        </w:rPr>
        <w:t>(по форме Фонда)</w:t>
      </w:r>
      <w:r w:rsidRPr="00AA328B">
        <w:rPr>
          <w:bCs/>
          <w:i/>
        </w:rPr>
        <w:t>.</w:t>
      </w:r>
    </w:p>
    <w:p w14:paraId="5BDADC71" w14:textId="77777777" w:rsidR="005A2C4D" w:rsidRPr="00AA328B" w:rsidRDefault="005A2C4D" w:rsidP="005A2C4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bCs/>
        </w:rPr>
      </w:pPr>
      <w:r w:rsidRPr="00AA328B">
        <w:rPr>
          <w:bCs/>
        </w:rPr>
        <w:t xml:space="preserve">Отчет об оценки </w:t>
      </w:r>
      <w:proofErr w:type="gramStart"/>
      <w:r w:rsidRPr="00AA328B">
        <w:rPr>
          <w:bCs/>
        </w:rPr>
        <w:t>имущества независимого оценщика</w:t>
      </w:r>
      <w:proofErr w:type="gramEnd"/>
      <w:r w:rsidRPr="00AA328B">
        <w:rPr>
          <w:bCs/>
        </w:rPr>
        <w:t xml:space="preserve"> зарегистрированного на территории Республики Хакасия, отвечающему требованиям Российского законодательства на осуществление данного вида деятельности </w:t>
      </w:r>
      <w:bookmarkStart w:id="0" w:name="_Hlk532983909"/>
      <w:r w:rsidRPr="00AA328B">
        <w:rPr>
          <w:color w:val="000000"/>
        </w:rPr>
        <w:t>(может не предоставляться в случае оформления в залог приобретаемого имущества)</w:t>
      </w:r>
      <w:r w:rsidRPr="00AA328B">
        <w:rPr>
          <w:bCs/>
        </w:rPr>
        <w:t>.</w:t>
      </w:r>
    </w:p>
    <w:bookmarkEnd w:id="0"/>
    <w:p w14:paraId="7647AF44" w14:textId="5A5D0713" w:rsidR="005A2C4D" w:rsidRPr="001256A9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contextualSpacing w:val="0"/>
        <w:jc w:val="both"/>
        <w:rPr>
          <w:b/>
          <w:color w:val="FF0000"/>
        </w:rPr>
      </w:pPr>
      <w:r w:rsidRPr="00AA328B">
        <w:rPr>
          <w:b/>
          <w:bCs/>
        </w:rPr>
        <w:t>Документы при залоге оборудования, прочего имущества (не старше 10 лет с даты выпуска):</w:t>
      </w:r>
      <w:r w:rsidR="001256A9">
        <w:rPr>
          <w:b/>
          <w:bCs/>
        </w:rPr>
        <w:t xml:space="preserve"> </w:t>
      </w:r>
      <w:r w:rsidR="001256A9">
        <w:rPr>
          <w:b/>
          <w:bCs/>
          <w:color w:val="FF0000"/>
        </w:rPr>
        <w:t>(временно приостановлено)</w:t>
      </w:r>
    </w:p>
    <w:p w14:paraId="371BCA33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залогодателем.</w:t>
      </w:r>
    </w:p>
    <w:p w14:paraId="4028E22A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</w:p>
    <w:p w14:paraId="7B7944B7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Технические паспорта оборудования, иного имущества </w:t>
      </w:r>
      <w:r w:rsidRPr="00AA328B">
        <w:rPr>
          <w:i/>
        </w:rPr>
        <w:t>(при наличии).</w:t>
      </w:r>
    </w:p>
    <w:p w14:paraId="764E0A0D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AA328B">
        <w:rPr>
          <w:i/>
        </w:rPr>
        <w:t>(при наличии).</w:t>
      </w:r>
    </w:p>
    <w:p w14:paraId="2AE49261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14:paraId="1DD05E3E" w14:textId="77777777" w:rsidR="005A2C4D" w:rsidRPr="00AA328B" w:rsidRDefault="005A2C4D" w:rsidP="005A2C4D">
      <w:pPr>
        <w:pStyle w:val="a3"/>
        <w:numPr>
          <w:ilvl w:val="0"/>
          <w:numId w:val="3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rPr>
          <w:bCs/>
        </w:rPr>
        <w:t xml:space="preserve">Отчет об оценки </w:t>
      </w:r>
      <w:proofErr w:type="gramStart"/>
      <w:r w:rsidRPr="00AA328B">
        <w:rPr>
          <w:bCs/>
        </w:rPr>
        <w:t>имущества независимого оценщика</w:t>
      </w:r>
      <w:proofErr w:type="gramEnd"/>
      <w:r w:rsidRPr="00AA328B">
        <w:rPr>
          <w:bCs/>
        </w:rPr>
        <w:t xml:space="preserve"> зарегистрированного на территории Республики Хакасия, отвечающему требованиям Российского законодательства на осуществление данного вида деятельности</w:t>
      </w:r>
      <w:r w:rsidRPr="00AA328B">
        <w:rPr>
          <w:color w:val="000000"/>
          <w:lang w:eastAsia="en-US"/>
        </w:rPr>
        <w:t>.</w:t>
      </w:r>
    </w:p>
    <w:p w14:paraId="5DBC438B" w14:textId="77777777" w:rsidR="005A2C4D" w:rsidRPr="00AA328B" w:rsidRDefault="005A2C4D" w:rsidP="005A2C4D">
      <w:pPr>
        <w:pStyle w:val="a3"/>
        <w:tabs>
          <w:tab w:val="left" w:pos="993"/>
        </w:tabs>
        <w:spacing w:line="257" w:lineRule="auto"/>
        <w:ind w:left="0" w:firstLine="709"/>
        <w:jc w:val="both"/>
        <w:rPr>
          <w:b/>
        </w:rPr>
      </w:pPr>
      <w:r w:rsidRPr="00AA328B">
        <w:rPr>
          <w:b/>
        </w:rPr>
        <w:t>Документы по банковской гарантии:</w:t>
      </w:r>
    </w:p>
    <w:p w14:paraId="1A780F3A" w14:textId="77777777" w:rsidR="005A2C4D" w:rsidRPr="00AA328B" w:rsidRDefault="005A2C4D" w:rsidP="005A2C4D">
      <w:pPr>
        <w:pStyle w:val="a3"/>
        <w:numPr>
          <w:ilvl w:val="0"/>
          <w:numId w:val="5"/>
        </w:numPr>
        <w:tabs>
          <w:tab w:val="left" w:pos="993"/>
        </w:tabs>
        <w:spacing w:line="257" w:lineRule="auto"/>
        <w:ind w:left="0" w:firstLine="709"/>
        <w:jc w:val="both"/>
      </w:pPr>
      <w:r w:rsidRPr="00AA328B">
        <w:t xml:space="preserve">оригинал договора о предоставлении банковской гарантии </w:t>
      </w:r>
      <w:r w:rsidRPr="00AA328B">
        <w:rPr>
          <w:i/>
        </w:rPr>
        <w:t>(предоставляется после принятия положительного решения по заявке, но до выдачи микрозайма)</w:t>
      </w:r>
      <w:r w:rsidRPr="00AA328B">
        <w:t>.</w:t>
      </w:r>
    </w:p>
    <w:p w14:paraId="0AECF4D9" w14:textId="77777777" w:rsidR="005A2C4D" w:rsidRPr="00AA328B" w:rsidRDefault="005A2C4D" w:rsidP="005A2C4D">
      <w:pPr>
        <w:suppressAutoHyphens/>
        <w:autoSpaceDE w:val="0"/>
        <w:ind w:firstLine="709"/>
        <w:jc w:val="both"/>
        <w:rPr>
          <w:b/>
          <w:lang w:eastAsia="ar-SA"/>
        </w:rPr>
      </w:pPr>
      <w:r w:rsidRPr="00AA328B">
        <w:rPr>
          <w:b/>
          <w:lang w:eastAsia="ar-SA"/>
        </w:rPr>
        <w:t xml:space="preserve"> Документы для оформления договора залога имущества, приобретаемого в будущем:</w:t>
      </w:r>
    </w:p>
    <w:p w14:paraId="3F79D4F7" w14:textId="77777777" w:rsidR="005A2C4D" w:rsidRPr="00AA328B" w:rsidRDefault="005A2C4D" w:rsidP="005A2C4D">
      <w:pPr>
        <w:tabs>
          <w:tab w:val="left" w:pos="993"/>
        </w:tabs>
        <w:suppressAutoHyphens/>
        <w:autoSpaceDE w:val="0"/>
        <w:ind w:firstLine="709"/>
        <w:jc w:val="both"/>
        <w:rPr>
          <w:lang w:eastAsia="ar-SA"/>
        </w:rPr>
      </w:pPr>
      <w:r w:rsidRPr="00AA328B">
        <w:rPr>
          <w:lang w:eastAsia="ar-SA"/>
        </w:rPr>
        <w:t>1. документы, определяющие характеристики приобретаемого имущества (ПТС, ПСМ; технические паспорта (свидетельства), иная техническая документация; технические и кадастровые паспорта, кадастровые планы (выписки), свидетельства о государственной регистрации права, выписки из ЕГРП) (при наличии);</w:t>
      </w:r>
    </w:p>
    <w:p w14:paraId="3FEBE10C" w14:textId="77777777" w:rsidR="005A2C4D" w:rsidRPr="00AA328B" w:rsidRDefault="005A2C4D" w:rsidP="005A2C4D">
      <w:pPr>
        <w:pStyle w:val="a3"/>
        <w:tabs>
          <w:tab w:val="left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AA328B">
        <w:rPr>
          <w:lang w:eastAsia="ar-SA"/>
        </w:rPr>
        <w:t>2. предварительный договор купли-продажи, поставки, иной договор (при наличии); соглашение (или протокол) о намерениях, гарантийное письмо (при наличии);</w:t>
      </w:r>
    </w:p>
    <w:p w14:paraId="6C1BCA6D" w14:textId="65B02984" w:rsidR="00A90E4C" w:rsidRDefault="005A2C4D" w:rsidP="00815038">
      <w:pPr>
        <w:pStyle w:val="a3"/>
        <w:numPr>
          <w:ilvl w:val="0"/>
          <w:numId w:val="6"/>
        </w:numPr>
        <w:tabs>
          <w:tab w:val="left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AA328B">
        <w:rPr>
          <w:lang w:eastAsia="ar-SA"/>
        </w:rPr>
        <w:t>документы, подтверждающие стоимость приобретаемого имущества (при наличии).</w:t>
      </w:r>
      <w:bookmarkStart w:id="1" w:name="_GoBack"/>
      <w:bookmarkEnd w:id="1"/>
    </w:p>
    <w:sectPr w:rsidR="00A9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2FC10C9"/>
    <w:multiLevelType w:val="hybridMultilevel"/>
    <w:tmpl w:val="9D22C93A"/>
    <w:lvl w:ilvl="0" w:tplc="3CE0B07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60957"/>
    <w:multiLevelType w:val="hybridMultilevel"/>
    <w:tmpl w:val="5EEE3274"/>
    <w:lvl w:ilvl="0" w:tplc="C7548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51363C"/>
    <w:multiLevelType w:val="hybridMultilevel"/>
    <w:tmpl w:val="901A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86"/>
    <w:rsid w:val="001256A9"/>
    <w:rsid w:val="00316A86"/>
    <w:rsid w:val="005A2C4D"/>
    <w:rsid w:val="00815038"/>
    <w:rsid w:val="00A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BFA5"/>
  <w15:docId w15:val="{191F07C8-3402-40F7-A3AE-BFCB010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2018-12-20T05:14:00Z</dcterms:created>
  <dcterms:modified xsi:type="dcterms:W3CDTF">2019-12-04T08:46:00Z</dcterms:modified>
</cp:coreProperties>
</file>